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15"/>
        <w:tblW w:w="8838" w:type="dxa"/>
        <w:tblLayout w:type="fixed"/>
        <w:tblLook w:val="0600" w:firstRow="0" w:lastRow="0" w:firstColumn="0" w:lastColumn="0" w:noHBand="1" w:noVBand="1"/>
      </w:tblPr>
      <w:tblGrid>
        <w:gridCol w:w="2921"/>
        <w:gridCol w:w="5917"/>
      </w:tblGrid>
      <w:tr w:rsidR="00134B4C" w:rsidRPr="006728B7" w14:paraId="6F22FD8C" w14:textId="77777777" w:rsidTr="00134B4C">
        <w:trPr>
          <w:trHeight w:val="1502"/>
        </w:trPr>
        <w:tc>
          <w:tcPr>
            <w:tcW w:w="2921" w:type="dxa"/>
            <w:shd w:val="clear" w:color="auto" w:fill="auto"/>
            <w:tcMar>
              <w:top w:w="0" w:type="dxa"/>
              <w:left w:w="0" w:type="dxa"/>
              <w:bottom w:w="0" w:type="dxa"/>
              <w:right w:w="0" w:type="dxa"/>
            </w:tcMar>
            <w:vAlign w:val="center"/>
          </w:tcPr>
          <w:p w14:paraId="59939A71" w14:textId="77777777" w:rsidR="00134B4C" w:rsidRPr="006728B7" w:rsidRDefault="00134B4C" w:rsidP="00134B4C">
            <w:pPr>
              <w:widowControl w:val="0"/>
              <w:spacing w:after="0" w:line="240" w:lineRule="auto"/>
              <w:ind w:right="-846"/>
              <w:rPr>
                <w:rFonts w:ascii="Times New Roman" w:eastAsia="Times New Roman" w:hAnsi="Times New Roman" w:cs="Times New Roman"/>
                <w:i/>
                <w:kern w:val="0"/>
                <w:sz w:val="24"/>
                <w:szCs w:val="24"/>
                <w14:ligatures w14:val="none"/>
              </w:rPr>
            </w:pPr>
            <w:r w:rsidRPr="006728B7">
              <w:rPr>
                <w:rFonts w:ascii="Times New Roman" w:eastAsia="Times New Roman" w:hAnsi="Times New Roman" w:cs="Times New Roman"/>
                <w:noProof/>
                <w:kern w:val="0"/>
                <w:sz w:val="20"/>
                <w:szCs w:val="20"/>
                <w14:ligatures w14:val="none"/>
              </w:rPr>
              <w:drawing>
                <wp:anchor distT="114300" distB="114300" distL="114300" distR="114300" simplePos="0" relativeHeight="251659264" behindDoc="0" locked="0" layoutInCell="1" hidden="0" allowOverlap="1" wp14:anchorId="2C65C93D" wp14:editId="57E5F9DB">
                  <wp:simplePos x="0" y="0"/>
                  <wp:positionH relativeFrom="column">
                    <wp:posOffset>367665</wp:posOffset>
                  </wp:positionH>
                  <wp:positionV relativeFrom="paragraph">
                    <wp:posOffset>52705</wp:posOffset>
                  </wp:positionV>
                  <wp:extent cx="1414780" cy="876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5488" t="24716" r="8400" b="22636"/>
                          <a:stretch>
                            <a:fillRect/>
                          </a:stretch>
                        </pic:blipFill>
                        <pic:spPr>
                          <a:xfrm>
                            <a:off x="0" y="0"/>
                            <a:ext cx="1414780" cy="876300"/>
                          </a:xfrm>
                          <a:prstGeom prst="rect">
                            <a:avLst/>
                          </a:prstGeom>
                          <a:ln/>
                        </pic:spPr>
                      </pic:pic>
                    </a:graphicData>
                  </a:graphic>
                  <wp14:sizeRelH relativeFrom="margin">
                    <wp14:pctWidth>0</wp14:pctWidth>
                  </wp14:sizeRelH>
                  <wp14:sizeRelV relativeFrom="margin">
                    <wp14:pctHeight>0</wp14:pctHeight>
                  </wp14:sizeRelV>
                </wp:anchor>
              </w:drawing>
            </w:r>
          </w:p>
        </w:tc>
        <w:tc>
          <w:tcPr>
            <w:tcW w:w="5917" w:type="dxa"/>
            <w:tcBorders>
              <w:bottom w:val="single" w:sz="6" w:space="0" w:color="000000"/>
            </w:tcBorders>
            <w:shd w:val="clear" w:color="auto" w:fill="auto"/>
            <w:tcMar>
              <w:top w:w="0" w:type="dxa"/>
              <w:left w:w="0" w:type="dxa"/>
              <w:bottom w:w="0" w:type="dxa"/>
              <w:right w:w="0" w:type="dxa"/>
            </w:tcMar>
            <w:vAlign w:val="center"/>
          </w:tcPr>
          <w:p w14:paraId="0E98D2CC" w14:textId="77777777" w:rsidR="00134B4C" w:rsidRPr="006728B7" w:rsidRDefault="00134B4C" w:rsidP="00134B4C">
            <w:pPr>
              <w:spacing w:after="0" w:line="240" w:lineRule="auto"/>
              <w:rPr>
                <w:rFonts w:ascii="Arial" w:eastAsia="Arial" w:hAnsi="Arial" w:cs="Arial"/>
                <w:kern w:val="0"/>
                <w14:ligatures w14:val="none"/>
              </w:rPr>
            </w:pPr>
            <w:r w:rsidRPr="006728B7">
              <w:rPr>
                <w:rFonts w:ascii="Arial" w:eastAsia="Arial" w:hAnsi="Arial" w:cs="Arial"/>
                <w:b/>
                <w:kern w:val="0"/>
                <w14:ligatures w14:val="none"/>
              </w:rPr>
              <w:t>OASIS</w:t>
            </w:r>
            <w:r w:rsidRPr="006728B7">
              <w:rPr>
                <w:rFonts w:ascii="Arial" w:eastAsia="Arial" w:hAnsi="Arial" w:cs="Arial"/>
                <w:kern w:val="0"/>
                <w14:ligatures w14:val="none"/>
              </w:rPr>
              <w:t xml:space="preserve">: </w:t>
            </w:r>
            <w:proofErr w:type="spellStart"/>
            <w:r w:rsidRPr="006728B7">
              <w:rPr>
                <w:rFonts w:ascii="Arial" w:eastAsia="Arial" w:hAnsi="Arial" w:cs="Arial"/>
                <w:kern w:val="0"/>
                <w14:ligatures w14:val="none"/>
              </w:rPr>
              <w:t>Jurnal</w:t>
            </w:r>
            <w:proofErr w:type="spellEnd"/>
            <w:r w:rsidRPr="006728B7">
              <w:rPr>
                <w:rFonts w:ascii="Arial" w:eastAsia="Arial" w:hAnsi="Arial" w:cs="Arial"/>
                <w:kern w:val="0"/>
                <w14:ligatures w14:val="none"/>
              </w:rPr>
              <w:t xml:space="preserve"> </w:t>
            </w:r>
            <w:proofErr w:type="spellStart"/>
            <w:r w:rsidRPr="006728B7">
              <w:rPr>
                <w:rFonts w:ascii="Arial" w:eastAsia="Arial" w:hAnsi="Arial" w:cs="Arial"/>
                <w:kern w:val="0"/>
                <w14:ligatures w14:val="none"/>
              </w:rPr>
              <w:t>Ilmiah</w:t>
            </w:r>
            <w:proofErr w:type="spellEnd"/>
            <w:r w:rsidRPr="006728B7">
              <w:rPr>
                <w:rFonts w:ascii="Arial" w:eastAsia="Arial" w:hAnsi="Arial" w:cs="Arial"/>
                <w:kern w:val="0"/>
                <w14:ligatures w14:val="none"/>
              </w:rPr>
              <w:t xml:space="preserve"> Kajian Islam</w:t>
            </w:r>
          </w:p>
          <w:p w14:paraId="17DB853F" w14:textId="0C40142D" w:rsidR="00134B4C" w:rsidRPr="006728B7" w:rsidRDefault="00134B4C" w:rsidP="00134B4C">
            <w:pPr>
              <w:spacing w:after="0" w:line="240" w:lineRule="auto"/>
              <w:rPr>
                <w:rFonts w:ascii="Arial" w:eastAsia="Arial" w:hAnsi="Arial" w:cs="Arial"/>
                <w:kern w:val="0"/>
                <w14:ligatures w14:val="none"/>
              </w:rPr>
            </w:pPr>
            <w:r w:rsidRPr="006728B7">
              <w:rPr>
                <w:rFonts w:ascii="Arial" w:eastAsia="Arial" w:hAnsi="Arial" w:cs="Arial"/>
                <w:kern w:val="0"/>
                <w14:ligatures w14:val="none"/>
              </w:rPr>
              <w:t xml:space="preserve">Volume </w:t>
            </w:r>
            <w:r w:rsidR="00DE6A06">
              <w:rPr>
                <w:rFonts w:ascii="Arial" w:eastAsia="Arial" w:hAnsi="Arial" w:cs="Arial"/>
                <w:kern w:val="0"/>
                <w14:ligatures w14:val="none"/>
              </w:rPr>
              <w:t>10</w:t>
            </w:r>
            <w:r w:rsidRPr="006728B7">
              <w:rPr>
                <w:rFonts w:ascii="Arial" w:eastAsia="Arial" w:hAnsi="Arial" w:cs="Arial"/>
                <w:kern w:val="0"/>
                <w14:ligatures w14:val="none"/>
              </w:rPr>
              <w:t xml:space="preserve"> </w:t>
            </w:r>
            <w:proofErr w:type="spellStart"/>
            <w:r w:rsidRPr="006728B7">
              <w:rPr>
                <w:rFonts w:ascii="Arial" w:eastAsia="Arial" w:hAnsi="Arial" w:cs="Arial"/>
                <w:kern w:val="0"/>
                <w14:ligatures w14:val="none"/>
              </w:rPr>
              <w:t>Nomor</w:t>
            </w:r>
            <w:proofErr w:type="spellEnd"/>
            <w:r w:rsidRPr="006728B7">
              <w:rPr>
                <w:rFonts w:ascii="Arial" w:eastAsia="Arial" w:hAnsi="Arial" w:cs="Arial"/>
                <w:kern w:val="0"/>
                <w14:ligatures w14:val="none"/>
              </w:rPr>
              <w:t xml:space="preserve"> </w:t>
            </w:r>
            <w:r w:rsidRPr="00054365">
              <w:rPr>
                <w:rFonts w:ascii="Arial" w:eastAsia="Arial" w:hAnsi="Arial" w:cs="Arial"/>
                <w:kern w:val="0"/>
                <w14:ligatures w14:val="none"/>
              </w:rPr>
              <w:t xml:space="preserve">2 </w:t>
            </w:r>
            <w:proofErr w:type="spellStart"/>
            <w:r w:rsidRPr="00054365">
              <w:rPr>
                <w:rFonts w:ascii="Arial" w:eastAsia="Arial" w:hAnsi="Arial" w:cs="Arial"/>
                <w:kern w:val="0"/>
                <w14:ligatures w14:val="none"/>
              </w:rPr>
              <w:t>Tahun</w:t>
            </w:r>
            <w:proofErr w:type="spellEnd"/>
            <w:r w:rsidRPr="006728B7">
              <w:rPr>
                <w:rFonts w:ascii="Arial" w:eastAsia="Arial" w:hAnsi="Arial" w:cs="Arial"/>
                <w:kern w:val="0"/>
                <w14:ligatures w14:val="none"/>
              </w:rPr>
              <w:t xml:space="preserve"> 20</w:t>
            </w:r>
            <w:r w:rsidRPr="00054365">
              <w:rPr>
                <w:rFonts w:ascii="Arial" w:eastAsia="Arial" w:hAnsi="Arial" w:cs="Arial"/>
                <w:kern w:val="0"/>
                <w14:ligatures w14:val="none"/>
              </w:rPr>
              <w:t>2</w:t>
            </w:r>
            <w:r w:rsidR="00DE6A06">
              <w:rPr>
                <w:rFonts w:ascii="Arial" w:eastAsia="Arial" w:hAnsi="Arial" w:cs="Arial"/>
                <w:kern w:val="0"/>
                <w14:ligatures w14:val="none"/>
              </w:rPr>
              <w:t>6</w:t>
            </w:r>
          </w:p>
          <w:p w14:paraId="5B939102" w14:textId="77777777" w:rsidR="00134B4C" w:rsidRPr="006728B7" w:rsidRDefault="00B67BBD" w:rsidP="00134B4C">
            <w:pPr>
              <w:spacing w:after="0" w:line="240" w:lineRule="auto"/>
              <w:rPr>
                <w:rFonts w:ascii="Arial" w:eastAsia="Arial" w:hAnsi="Arial" w:cs="Arial"/>
                <w:kern w:val="0"/>
                <w14:ligatures w14:val="none"/>
              </w:rPr>
            </w:pPr>
            <w:hyperlink r:id="rId9">
              <w:r w:rsidR="00134B4C" w:rsidRPr="006728B7">
                <w:rPr>
                  <w:rFonts w:ascii="Arial" w:eastAsia="Arial" w:hAnsi="Arial" w:cs="Arial"/>
                  <w:color w:val="1155CC"/>
                  <w:kern w:val="0"/>
                  <w:u w:val="single"/>
                  <w14:ligatures w14:val="none"/>
                </w:rPr>
                <w:t>https://www.syekhnurjati.ac.id/jurnal/index.php/oasis</w:t>
              </w:r>
            </w:hyperlink>
            <w:r w:rsidR="00134B4C" w:rsidRPr="006728B7">
              <w:rPr>
                <w:rFonts w:ascii="Arial" w:eastAsia="Arial" w:hAnsi="Arial" w:cs="Arial"/>
                <w:kern w:val="0"/>
                <w14:ligatures w14:val="none"/>
              </w:rPr>
              <w:t xml:space="preserve"> </w:t>
            </w:r>
          </w:p>
          <w:p w14:paraId="472EF2BC" w14:textId="77777777" w:rsidR="00134B4C" w:rsidRPr="006728B7" w:rsidRDefault="00134B4C" w:rsidP="00134B4C">
            <w:pPr>
              <w:spacing w:after="0" w:line="240" w:lineRule="auto"/>
              <w:rPr>
                <w:rFonts w:ascii="Arial" w:eastAsia="Arial" w:hAnsi="Arial" w:cs="Arial"/>
                <w:i/>
                <w:kern w:val="0"/>
                <w14:ligatures w14:val="none"/>
              </w:rPr>
            </w:pPr>
            <w:r w:rsidRPr="006728B7">
              <w:rPr>
                <w:rFonts w:ascii="Arial" w:eastAsia="Arial" w:hAnsi="Arial" w:cs="Arial"/>
                <w:kern w:val="0"/>
                <w14:ligatures w14:val="none"/>
              </w:rPr>
              <w:t>ISSN</w:t>
            </w:r>
            <w:r w:rsidRPr="006728B7">
              <w:rPr>
                <w:rFonts w:ascii="Arial" w:eastAsia="Arial" w:hAnsi="Arial" w:cs="Arial"/>
                <w:color w:val="222222"/>
                <w:kern w:val="0"/>
                <w:highlight w:val="white"/>
                <w14:ligatures w14:val="none"/>
              </w:rPr>
              <w:t xml:space="preserve">  </w:t>
            </w:r>
            <w:hyperlink r:id="rId10">
              <w:r w:rsidRPr="006728B7">
                <w:rPr>
                  <w:rFonts w:ascii="Arial" w:eastAsia="Arial" w:hAnsi="Arial" w:cs="Arial"/>
                  <w:kern w:val="0"/>
                  <w:highlight w:val="white"/>
                  <w14:ligatures w14:val="none"/>
                </w:rPr>
                <w:t>1979-1399</w:t>
              </w:r>
            </w:hyperlink>
            <w:r w:rsidRPr="006728B7">
              <w:rPr>
                <w:rFonts w:ascii="Arial" w:eastAsia="Arial" w:hAnsi="Arial" w:cs="Arial"/>
                <w:color w:val="222222"/>
                <w:kern w:val="0"/>
                <w:highlight w:val="white"/>
                <w14:ligatures w14:val="none"/>
              </w:rPr>
              <w:t xml:space="preserve">| e-ISSN  </w:t>
            </w:r>
            <w:hyperlink r:id="rId11">
              <w:r w:rsidRPr="006728B7">
                <w:rPr>
                  <w:rFonts w:ascii="Arial" w:eastAsia="Arial" w:hAnsi="Arial" w:cs="Arial"/>
                  <w:kern w:val="0"/>
                  <w:highlight w:val="white"/>
                  <w14:ligatures w14:val="none"/>
                </w:rPr>
                <w:t>2548-3889</w:t>
              </w:r>
            </w:hyperlink>
          </w:p>
        </w:tc>
      </w:tr>
    </w:tbl>
    <w:p w14:paraId="73F768FF" w14:textId="77777777" w:rsidR="00054365" w:rsidRDefault="00054365"/>
    <w:p w14:paraId="036CAC8B" w14:textId="0D14A1C1" w:rsidR="00AF2B5D" w:rsidRDefault="003426FE" w:rsidP="003426FE">
      <w:pPr>
        <w:pBdr>
          <w:top w:val="nil"/>
          <w:left w:val="nil"/>
          <w:bottom w:val="nil"/>
          <w:right w:val="nil"/>
          <w:between w:val="nil"/>
        </w:pBdr>
        <w:spacing w:after="80" w:line="240" w:lineRule="auto"/>
        <w:ind w:right="-1"/>
        <w:jc w:val="center"/>
        <w:rPr>
          <w:rFonts w:asciiTheme="minorBidi" w:hAnsiTheme="minorBidi"/>
          <w:b/>
          <w:color w:val="000000"/>
          <w:sz w:val="28"/>
          <w:szCs w:val="28"/>
        </w:rPr>
      </w:pPr>
      <w:r w:rsidRPr="003426FE">
        <w:rPr>
          <w:rFonts w:asciiTheme="minorBidi" w:hAnsiTheme="minorBidi"/>
          <w:b/>
          <w:color w:val="000000"/>
          <w:sz w:val="28"/>
          <w:szCs w:val="28"/>
        </w:rPr>
        <w:t>Role Modeling Based on the Qur'an and Hadith as a Preventive Strategy Against Bullying in Contextual Islamic Education</w:t>
      </w:r>
    </w:p>
    <w:p w14:paraId="6B8E2BF2" w14:textId="77777777" w:rsidR="003426FE" w:rsidRDefault="003426FE" w:rsidP="003426FE">
      <w:pPr>
        <w:pBdr>
          <w:top w:val="nil"/>
          <w:left w:val="nil"/>
          <w:bottom w:val="nil"/>
          <w:right w:val="nil"/>
          <w:between w:val="nil"/>
        </w:pBdr>
        <w:spacing w:after="80" w:line="240" w:lineRule="auto"/>
        <w:ind w:right="-1"/>
        <w:jc w:val="center"/>
        <w:rPr>
          <w:rFonts w:ascii="Arial" w:eastAsia="Times New Roman" w:hAnsi="Arial" w:cs="Arial"/>
          <w:b/>
          <w:color w:val="000000"/>
          <w:kern w:val="0"/>
          <w:sz w:val="24"/>
          <w:szCs w:val="24"/>
          <w:lang w:eastAsia="id-ID"/>
          <w14:ligatures w14:val="none"/>
        </w:rPr>
      </w:pPr>
    </w:p>
    <w:p w14:paraId="7A646542" w14:textId="77777777" w:rsidR="003426FE" w:rsidRDefault="003426FE" w:rsidP="003426FE">
      <w:pPr>
        <w:pBdr>
          <w:top w:val="nil"/>
          <w:left w:val="nil"/>
          <w:bottom w:val="nil"/>
          <w:right w:val="nil"/>
          <w:between w:val="nil"/>
        </w:pBdr>
        <w:spacing w:after="0"/>
        <w:jc w:val="center"/>
        <w:rPr>
          <w:rFonts w:ascii="Arial" w:eastAsia="Arial" w:hAnsi="Arial" w:cs="Arial"/>
          <w:color w:val="000000"/>
          <w:sz w:val="24"/>
          <w:szCs w:val="24"/>
        </w:rPr>
      </w:pPr>
      <w:proofErr w:type="spellStart"/>
      <w:r>
        <w:rPr>
          <w:rFonts w:ascii="Arial" w:eastAsia="Arial" w:hAnsi="Arial" w:cs="Arial"/>
          <w:b/>
          <w:color w:val="000000"/>
          <w:sz w:val="24"/>
          <w:szCs w:val="24"/>
        </w:rPr>
        <w:t>Iffatut</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Tazkiyyah</w:t>
      </w:r>
      <w:proofErr w:type="spellEnd"/>
      <w:r>
        <w:rPr>
          <w:rFonts w:ascii="Arial" w:eastAsia="Arial" w:hAnsi="Arial" w:cs="Arial"/>
          <w:b/>
          <w:color w:val="000000"/>
          <w:sz w:val="24"/>
          <w:szCs w:val="24"/>
        </w:rPr>
        <w:t xml:space="preserve"> </w:t>
      </w:r>
    </w:p>
    <w:p w14:paraId="788D89C9" w14:textId="77777777" w:rsidR="003426FE" w:rsidRPr="00B369F7" w:rsidRDefault="003426FE" w:rsidP="003426FE">
      <w:pPr>
        <w:pBdr>
          <w:top w:val="nil"/>
          <w:left w:val="nil"/>
          <w:bottom w:val="nil"/>
          <w:right w:val="nil"/>
          <w:between w:val="nil"/>
        </w:pBdr>
        <w:spacing w:after="0"/>
        <w:jc w:val="center"/>
        <w:rPr>
          <w:rFonts w:ascii="Arial" w:eastAsia="Arial" w:hAnsi="Arial" w:cs="Arial"/>
          <w:color w:val="000000"/>
        </w:rPr>
      </w:pPr>
      <w:r w:rsidRPr="00B369F7">
        <w:rPr>
          <w:rFonts w:ascii="Arial" w:eastAsia="Arial" w:hAnsi="Arial" w:cs="Arial"/>
          <w:color w:val="000000"/>
        </w:rPr>
        <w:t xml:space="preserve">UIN </w:t>
      </w:r>
      <w:proofErr w:type="spellStart"/>
      <w:r w:rsidRPr="00B369F7">
        <w:rPr>
          <w:rFonts w:ascii="Arial" w:eastAsia="Arial" w:hAnsi="Arial" w:cs="Arial"/>
          <w:color w:val="000000"/>
        </w:rPr>
        <w:t>Sunan</w:t>
      </w:r>
      <w:proofErr w:type="spellEnd"/>
      <w:r w:rsidRPr="00B369F7">
        <w:rPr>
          <w:rFonts w:ascii="Arial" w:eastAsia="Arial" w:hAnsi="Arial" w:cs="Arial"/>
          <w:color w:val="000000"/>
        </w:rPr>
        <w:t xml:space="preserve"> </w:t>
      </w:r>
      <w:proofErr w:type="spellStart"/>
      <w:r w:rsidRPr="00B369F7">
        <w:rPr>
          <w:rFonts w:ascii="Arial" w:eastAsia="Arial" w:hAnsi="Arial" w:cs="Arial"/>
          <w:color w:val="000000"/>
        </w:rPr>
        <w:t>Ampel</w:t>
      </w:r>
      <w:proofErr w:type="spellEnd"/>
      <w:r w:rsidRPr="00B369F7">
        <w:rPr>
          <w:rFonts w:ascii="Arial" w:eastAsia="Arial" w:hAnsi="Arial" w:cs="Arial"/>
          <w:color w:val="000000"/>
        </w:rPr>
        <w:t xml:space="preserve"> Surabaya</w:t>
      </w:r>
      <w:r w:rsidRPr="00B369F7">
        <w:rPr>
          <w:rFonts w:ascii="Arial" w:eastAsia="Arial" w:hAnsi="Arial" w:cs="Arial"/>
          <w:b/>
          <w:color w:val="000000"/>
        </w:rPr>
        <w:t xml:space="preserve">  </w:t>
      </w:r>
    </w:p>
    <w:p w14:paraId="68EBEB1D" w14:textId="77777777" w:rsidR="003426FE" w:rsidRPr="00F029E0" w:rsidRDefault="003426FE" w:rsidP="003426FE">
      <w:pPr>
        <w:pBdr>
          <w:top w:val="nil"/>
          <w:left w:val="nil"/>
          <w:bottom w:val="nil"/>
          <w:right w:val="nil"/>
          <w:between w:val="nil"/>
        </w:pBdr>
        <w:spacing w:after="0"/>
        <w:jc w:val="center"/>
        <w:rPr>
          <w:rFonts w:ascii="Arial" w:eastAsia="Arial" w:hAnsi="Arial" w:cs="Arial"/>
          <w:b/>
          <w:i/>
          <w:u w:val="single"/>
        </w:rPr>
      </w:pPr>
      <w:hyperlink r:id="rId12" w:history="1">
        <w:r w:rsidRPr="00F029E0">
          <w:rPr>
            <w:rStyle w:val="Hyperlink"/>
            <w:rFonts w:ascii="Arial" w:eastAsia="Arial" w:hAnsi="Arial" w:cs="Arial"/>
            <w:i/>
          </w:rPr>
          <w:t>ifatuttazkiyyah@gmail.com</w:t>
        </w:r>
      </w:hyperlink>
      <w:r w:rsidRPr="00F029E0">
        <w:rPr>
          <w:rFonts w:ascii="Arial" w:eastAsia="Arial" w:hAnsi="Arial" w:cs="Arial"/>
          <w:i/>
          <w:color w:val="000000"/>
          <w:u w:val="single"/>
        </w:rPr>
        <w:t xml:space="preserve"> </w:t>
      </w:r>
    </w:p>
    <w:p w14:paraId="3DA7A48E" w14:textId="77777777" w:rsidR="003426FE" w:rsidRDefault="003426FE" w:rsidP="003426FE">
      <w:pPr>
        <w:pBdr>
          <w:top w:val="nil"/>
          <w:left w:val="nil"/>
          <w:bottom w:val="nil"/>
          <w:right w:val="nil"/>
          <w:between w:val="nil"/>
        </w:pBdr>
        <w:spacing w:after="0"/>
        <w:jc w:val="center"/>
        <w:rPr>
          <w:rFonts w:ascii="Arial" w:eastAsia="Arial" w:hAnsi="Arial" w:cs="Arial"/>
          <w:b/>
          <w:i/>
          <w:u w:val="single"/>
        </w:rPr>
      </w:pPr>
    </w:p>
    <w:p w14:paraId="6360C070" w14:textId="77777777" w:rsidR="003426FE" w:rsidRDefault="003426FE" w:rsidP="003426FE">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b/>
          <w:color w:val="000000"/>
          <w:sz w:val="24"/>
          <w:szCs w:val="24"/>
        </w:rPr>
        <w:t>Faqih Abdul Aziz</w:t>
      </w:r>
    </w:p>
    <w:p w14:paraId="11C37543" w14:textId="77777777" w:rsidR="003426FE" w:rsidRPr="00B369F7" w:rsidRDefault="003426FE" w:rsidP="003426FE">
      <w:pPr>
        <w:pBdr>
          <w:top w:val="nil"/>
          <w:left w:val="nil"/>
          <w:bottom w:val="nil"/>
          <w:right w:val="nil"/>
          <w:between w:val="nil"/>
        </w:pBdr>
        <w:spacing w:after="0"/>
        <w:jc w:val="center"/>
        <w:rPr>
          <w:rFonts w:ascii="Arial" w:eastAsia="Arial" w:hAnsi="Arial" w:cs="Arial"/>
          <w:color w:val="000000"/>
        </w:rPr>
      </w:pPr>
      <w:proofErr w:type="spellStart"/>
      <w:r w:rsidRPr="00B369F7">
        <w:rPr>
          <w:rFonts w:ascii="Arial" w:eastAsia="Arial" w:hAnsi="Arial" w:cs="Arial"/>
          <w:color w:val="000000"/>
        </w:rPr>
        <w:t>Universiti</w:t>
      </w:r>
      <w:proofErr w:type="spellEnd"/>
      <w:r w:rsidRPr="00B369F7">
        <w:rPr>
          <w:rFonts w:ascii="Arial" w:eastAsia="Arial" w:hAnsi="Arial" w:cs="Arial"/>
          <w:color w:val="000000"/>
        </w:rPr>
        <w:t xml:space="preserve"> Utara Malaysia</w:t>
      </w:r>
    </w:p>
    <w:p w14:paraId="12764663" w14:textId="77777777" w:rsidR="003426FE" w:rsidRPr="00F029E0" w:rsidRDefault="003426FE" w:rsidP="003426FE">
      <w:pPr>
        <w:pBdr>
          <w:top w:val="nil"/>
          <w:left w:val="nil"/>
          <w:bottom w:val="nil"/>
          <w:right w:val="nil"/>
          <w:between w:val="nil"/>
        </w:pBdr>
        <w:spacing w:after="0"/>
        <w:jc w:val="center"/>
        <w:rPr>
          <w:rFonts w:ascii="Arial" w:eastAsia="Arial" w:hAnsi="Arial" w:cs="Arial"/>
          <w:iCs/>
          <w:color w:val="000000"/>
          <w:u w:val="single"/>
        </w:rPr>
      </w:pPr>
      <w:hyperlink r:id="rId13" w:history="1">
        <w:r w:rsidRPr="00F029E0">
          <w:rPr>
            <w:rStyle w:val="Hyperlink"/>
            <w:rFonts w:ascii="Arial" w:eastAsia="Arial" w:hAnsi="Arial" w:cs="Arial"/>
            <w:i/>
          </w:rPr>
          <w:t>faqihabdoel123 @gmail.com</w:t>
        </w:r>
      </w:hyperlink>
      <w:r w:rsidRPr="00F029E0">
        <w:rPr>
          <w:rFonts w:ascii="Arial" w:eastAsia="Arial" w:hAnsi="Arial" w:cs="Arial"/>
          <w:i/>
          <w:color w:val="000000"/>
          <w:u w:val="single"/>
        </w:rPr>
        <w:t xml:space="preserve"> </w:t>
      </w:r>
    </w:p>
    <w:p w14:paraId="5E76FC89" w14:textId="77777777" w:rsidR="003426FE" w:rsidRDefault="003426FE" w:rsidP="003426FE">
      <w:pPr>
        <w:pBdr>
          <w:top w:val="nil"/>
          <w:left w:val="nil"/>
          <w:bottom w:val="nil"/>
          <w:right w:val="nil"/>
          <w:between w:val="nil"/>
        </w:pBdr>
        <w:spacing w:after="0"/>
        <w:jc w:val="center"/>
        <w:rPr>
          <w:rFonts w:ascii="Arial" w:eastAsia="Arial" w:hAnsi="Arial" w:cs="Arial"/>
          <w:iCs/>
          <w:color w:val="000000"/>
          <w:u w:val="single"/>
        </w:rPr>
      </w:pPr>
    </w:p>
    <w:p w14:paraId="15C2F2EE" w14:textId="77777777" w:rsidR="003426FE" w:rsidRDefault="003426FE" w:rsidP="003426FE">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b/>
          <w:color w:val="000000"/>
          <w:sz w:val="24"/>
          <w:szCs w:val="24"/>
        </w:rPr>
        <w:t xml:space="preserve">Ali </w:t>
      </w:r>
      <w:proofErr w:type="spellStart"/>
      <w:r>
        <w:rPr>
          <w:rFonts w:ascii="Arial" w:eastAsia="Arial" w:hAnsi="Arial" w:cs="Arial"/>
          <w:b/>
          <w:color w:val="000000"/>
          <w:sz w:val="24"/>
          <w:szCs w:val="24"/>
        </w:rPr>
        <w:t>Mas’ud</w:t>
      </w:r>
      <w:proofErr w:type="spellEnd"/>
    </w:p>
    <w:p w14:paraId="72EE6229" w14:textId="77777777" w:rsidR="003426FE" w:rsidRPr="00B369F7" w:rsidRDefault="003426FE" w:rsidP="003426FE">
      <w:pPr>
        <w:pBdr>
          <w:top w:val="nil"/>
          <w:left w:val="nil"/>
          <w:bottom w:val="nil"/>
          <w:right w:val="nil"/>
          <w:between w:val="nil"/>
        </w:pBdr>
        <w:spacing w:after="0"/>
        <w:jc w:val="center"/>
        <w:rPr>
          <w:rFonts w:ascii="Arial" w:eastAsia="Arial" w:hAnsi="Arial" w:cs="Arial"/>
          <w:color w:val="000000"/>
        </w:rPr>
      </w:pPr>
      <w:r w:rsidRPr="00B369F7">
        <w:rPr>
          <w:rFonts w:ascii="Arial" w:eastAsia="Arial" w:hAnsi="Arial" w:cs="Arial"/>
          <w:color w:val="000000"/>
        </w:rPr>
        <w:t xml:space="preserve">UIN </w:t>
      </w:r>
      <w:proofErr w:type="spellStart"/>
      <w:r w:rsidRPr="00B369F7">
        <w:rPr>
          <w:rFonts w:ascii="Arial" w:eastAsia="Arial" w:hAnsi="Arial" w:cs="Arial"/>
          <w:color w:val="000000"/>
        </w:rPr>
        <w:t>Sunan</w:t>
      </w:r>
      <w:proofErr w:type="spellEnd"/>
      <w:r w:rsidRPr="00B369F7">
        <w:rPr>
          <w:rFonts w:ascii="Arial" w:eastAsia="Arial" w:hAnsi="Arial" w:cs="Arial"/>
          <w:color w:val="000000"/>
        </w:rPr>
        <w:t xml:space="preserve"> </w:t>
      </w:r>
      <w:proofErr w:type="spellStart"/>
      <w:r w:rsidRPr="00B369F7">
        <w:rPr>
          <w:rFonts w:ascii="Arial" w:eastAsia="Arial" w:hAnsi="Arial" w:cs="Arial"/>
          <w:color w:val="000000"/>
        </w:rPr>
        <w:t>Ampel</w:t>
      </w:r>
      <w:proofErr w:type="spellEnd"/>
      <w:r w:rsidRPr="00B369F7">
        <w:rPr>
          <w:rFonts w:ascii="Arial" w:eastAsia="Arial" w:hAnsi="Arial" w:cs="Arial"/>
          <w:color w:val="000000"/>
        </w:rPr>
        <w:t xml:space="preserve"> Surabaya</w:t>
      </w:r>
    </w:p>
    <w:p w14:paraId="3E38A699" w14:textId="77777777" w:rsidR="003426FE" w:rsidRPr="00F029E0" w:rsidRDefault="003426FE" w:rsidP="003426FE">
      <w:pPr>
        <w:pBdr>
          <w:top w:val="nil"/>
          <w:left w:val="nil"/>
          <w:bottom w:val="nil"/>
          <w:right w:val="nil"/>
          <w:between w:val="nil"/>
        </w:pBdr>
        <w:spacing w:after="0"/>
        <w:jc w:val="center"/>
        <w:rPr>
          <w:rFonts w:ascii="Arial" w:eastAsia="Arial" w:hAnsi="Arial" w:cs="Arial"/>
          <w:b/>
          <w:i/>
          <w:color w:val="000000"/>
          <w:u w:val="single"/>
        </w:rPr>
      </w:pPr>
      <w:hyperlink r:id="rId14" w:history="1">
        <w:r w:rsidRPr="00F029E0">
          <w:rPr>
            <w:rStyle w:val="Hyperlink"/>
            <w:rFonts w:ascii="Arial" w:eastAsia="Arial" w:hAnsi="Arial" w:cs="Arial"/>
            <w:i/>
          </w:rPr>
          <w:t>Ali.masud@uinsaac.id</w:t>
        </w:r>
      </w:hyperlink>
      <w:r w:rsidRPr="00F029E0">
        <w:rPr>
          <w:rFonts w:ascii="Arial" w:eastAsia="Arial" w:hAnsi="Arial" w:cs="Arial"/>
          <w:i/>
          <w:color w:val="000000"/>
          <w:u w:val="single"/>
        </w:rPr>
        <w:t xml:space="preserve"> </w:t>
      </w:r>
    </w:p>
    <w:p w14:paraId="1E5BFE0C" w14:textId="77777777" w:rsidR="003426FE" w:rsidRDefault="003426FE" w:rsidP="003426FE">
      <w:pPr>
        <w:pBdr>
          <w:top w:val="nil"/>
          <w:left w:val="nil"/>
          <w:bottom w:val="nil"/>
          <w:right w:val="nil"/>
          <w:between w:val="nil"/>
        </w:pBdr>
        <w:spacing w:after="0"/>
        <w:jc w:val="center"/>
        <w:rPr>
          <w:rFonts w:ascii="Arial" w:eastAsia="Arial" w:hAnsi="Arial" w:cs="Arial"/>
          <w:iCs/>
          <w:color w:val="000000"/>
          <w:u w:val="single"/>
        </w:rPr>
      </w:pPr>
    </w:p>
    <w:p w14:paraId="4A2DCA41" w14:textId="77777777" w:rsidR="003426FE" w:rsidRDefault="003426FE" w:rsidP="003426FE">
      <w:pPr>
        <w:pBdr>
          <w:top w:val="nil"/>
          <w:left w:val="nil"/>
          <w:bottom w:val="nil"/>
          <w:right w:val="nil"/>
          <w:between w:val="nil"/>
        </w:pBdr>
        <w:spacing w:after="0"/>
        <w:jc w:val="center"/>
        <w:rPr>
          <w:rFonts w:ascii="Arial" w:eastAsia="Arial" w:hAnsi="Arial" w:cs="Arial"/>
          <w:b/>
          <w:color w:val="000000"/>
          <w:sz w:val="24"/>
          <w:szCs w:val="24"/>
        </w:rPr>
      </w:pPr>
      <w:r w:rsidRPr="00B369F7">
        <w:rPr>
          <w:rFonts w:ascii="Arial" w:eastAsia="Arial" w:hAnsi="Arial" w:cs="Arial"/>
          <w:b/>
          <w:color w:val="000000"/>
          <w:sz w:val="24"/>
          <w:szCs w:val="24"/>
        </w:rPr>
        <w:t xml:space="preserve">Ali </w:t>
      </w:r>
      <w:proofErr w:type="spellStart"/>
      <w:r w:rsidRPr="00B369F7">
        <w:rPr>
          <w:rFonts w:ascii="Arial" w:eastAsia="Arial" w:hAnsi="Arial" w:cs="Arial"/>
          <w:b/>
          <w:color w:val="000000"/>
          <w:sz w:val="24"/>
          <w:szCs w:val="24"/>
        </w:rPr>
        <w:t>Mudlofir</w:t>
      </w:r>
      <w:proofErr w:type="spellEnd"/>
    </w:p>
    <w:p w14:paraId="59B50CC8" w14:textId="77777777" w:rsidR="003426FE" w:rsidRPr="00B369F7" w:rsidRDefault="003426FE" w:rsidP="003426FE">
      <w:pPr>
        <w:pBdr>
          <w:top w:val="nil"/>
          <w:left w:val="nil"/>
          <w:bottom w:val="nil"/>
          <w:right w:val="nil"/>
          <w:between w:val="nil"/>
        </w:pBdr>
        <w:spacing w:after="0"/>
        <w:jc w:val="center"/>
        <w:rPr>
          <w:rFonts w:ascii="Arial" w:eastAsia="Arial" w:hAnsi="Arial" w:cs="Arial"/>
          <w:color w:val="000000"/>
        </w:rPr>
      </w:pPr>
      <w:r w:rsidRPr="00B369F7">
        <w:rPr>
          <w:rFonts w:ascii="Arial" w:eastAsia="Arial" w:hAnsi="Arial" w:cs="Arial"/>
          <w:color w:val="000000"/>
        </w:rPr>
        <w:t xml:space="preserve">UIN </w:t>
      </w:r>
      <w:proofErr w:type="spellStart"/>
      <w:r w:rsidRPr="00B369F7">
        <w:rPr>
          <w:rFonts w:ascii="Arial" w:eastAsia="Arial" w:hAnsi="Arial" w:cs="Arial"/>
          <w:color w:val="000000"/>
        </w:rPr>
        <w:t>Sunan</w:t>
      </w:r>
      <w:proofErr w:type="spellEnd"/>
      <w:r w:rsidRPr="00B369F7">
        <w:rPr>
          <w:rFonts w:ascii="Arial" w:eastAsia="Arial" w:hAnsi="Arial" w:cs="Arial"/>
          <w:color w:val="000000"/>
        </w:rPr>
        <w:t xml:space="preserve"> </w:t>
      </w:r>
      <w:proofErr w:type="spellStart"/>
      <w:r w:rsidRPr="00B369F7">
        <w:rPr>
          <w:rFonts w:ascii="Arial" w:eastAsia="Arial" w:hAnsi="Arial" w:cs="Arial"/>
          <w:color w:val="000000"/>
        </w:rPr>
        <w:t>Ampel</w:t>
      </w:r>
      <w:proofErr w:type="spellEnd"/>
      <w:r w:rsidRPr="00B369F7">
        <w:rPr>
          <w:rFonts w:ascii="Arial" w:eastAsia="Arial" w:hAnsi="Arial" w:cs="Arial"/>
          <w:color w:val="000000"/>
        </w:rPr>
        <w:t xml:space="preserve"> Surabaya</w:t>
      </w:r>
    </w:p>
    <w:p w14:paraId="11B84773" w14:textId="77777777" w:rsidR="003426FE" w:rsidRPr="00F029E0" w:rsidRDefault="003426FE" w:rsidP="003426FE">
      <w:pPr>
        <w:pBdr>
          <w:top w:val="nil"/>
          <w:left w:val="nil"/>
          <w:bottom w:val="nil"/>
          <w:right w:val="nil"/>
          <w:between w:val="nil"/>
        </w:pBdr>
        <w:spacing w:after="0"/>
        <w:jc w:val="center"/>
        <w:rPr>
          <w:rFonts w:ascii="Arial" w:eastAsia="Arial" w:hAnsi="Arial" w:cs="Arial"/>
          <w:i/>
          <w:color w:val="000000"/>
          <w:u w:val="single"/>
        </w:rPr>
      </w:pPr>
      <w:hyperlink r:id="rId15" w:history="1">
        <w:r w:rsidRPr="00F029E0">
          <w:rPr>
            <w:rStyle w:val="Hyperlink"/>
            <w:rFonts w:ascii="Arial" w:eastAsia="Arial" w:hAnsi="Arial" w:cs="Arial"/>
            <w:i/>
          </w:rPr>
          <w:t>alimudlofir@uinsa.ac.id</w:t>
        </w:r>
      </w:hyperlink>
      <w:r w:rsidRPr="00F029E0">
        <w:rPr>
          <w:rFonts w:ascii="Arial" w:eastAsia="Arial" w:hAnsi="Arial" w:cs="Arial"/>
          <w:i/>
          <w:color w:val="000000"/>
          <w:u w:val="single"/>
        </w:rPr>
        <w:t xml:space="preserve"> </w:t>
      </w:r>
    </w:p>
    <w:p w14:paraId="6599C4BE" w14:textId="77777777" w:rsidR="003426FE" w:rsidRDefault="003426FE" w:rsidP="003426FE">
      <w:pPr>
        <w:pBdr>
          <w:top w:val="nil"/>
          <w:left w:val="nil"/>
          <w:bottom w:val="nil"/>
          <w:right w:val="nil"/>
          <w:between w:val="nil"/>
        </w:pBdr>
        <w:spacing w:after="0"/>
        <w:jc w:val="center"/>
        <w:rPr>
          <w:rFonts w:ascii="Arial" w:eastAsia="Arial" w:hAnsi="Arial" w:cs="Arial"/>
          <w:iCs/>
          <w:color w:val="000000"/>
          <w:u w:val="single"/>
        </w:rPr>
      </w:pPr>
    </w:p>
    <w:p w14:paraId="571D8F2E" w14:textId="71FAF85D" w:rsidR="003426FE" w:rsidRDefault="00FA6F16" w:rsidP="003426FE">
      <w:pPr>
        <w:pBdr>
          <w:top w:val="nil"/>
          <w:left w:val="nil"/>
          <w:bottom w:val="nil"/>
          <w:right w:val="nil"/>
          <w:between w:val="nil"/>
        </w:pBdr>
        <w:spacing w:after="0"/>
        <w:jc w:val="center"/>
        <w:rPr>
          <w:rFonts w:ascii="Arial" w:eastAsia="Arial" w:hAnsi="Arial" w:cs="Arial"/>
          <w:b/>
          <w:color w:val="000000"/>
          <w:sz w:val="24"/>
          <w:szCs w:val="24"/>
        </w:rPr>
      </w:pPr>
      <w:proofErr w:type="spellStart"/>
      <w:r>
        <w:rPr>
          <w:rFonts w:ascii="Arial" w:eastAsia="Arial" w:hAnsi="Arial" w:cs="Arial"/>
          <w:b/>
          <w:color w:val="000000"/>
          <w:sz w:val="24"/>
          <w:szCs w:val="24"/>
        </w:rPr>
        <w:t>Asep</w:t>
      </w:r>
      <w:proofErr w:type="spellEnd"/>
      <w:r>
        <w:rPr>
          <w:rFonts w:ascii="Arial" w:eastAsia="Arial" w:hAnsi="Arial" w:cs="Arial"/>
          <w:b/>
          <w:color w:val="000000"/>
          <w:sz w:val="24"/>
          <w:szCs w:val="24"/>
        </w:rPr>
        <w:t xml:space="preserve"> </w:t>
      </w:r>
      <w:bookmarkStart w:id="0" w:name="_GoBack"/>
      <w:bookmarkEnd w:id="0"/>
      <w:proofErr w:type="spellStart"/>
      <w:r w:rsidR="003426FE" w:rsidRPr="00B369F7">
        <w:rPr>
          <w:rFonts w:ascii="Arial" w:eastAsia="Arial" w:hAnsi="Arial" w:cs="Arial"/>
          <w:b/>
          <w:color w:val="000000"/>
          <w:sz w:val="24"/>
          <w:szCs w:val="24"/>
        </w:rPr>
        <w:t>Saepul</w:t>
      </w:r>
      <w:proofErr w:type="spellEnd"/>
      <w:r w:rsidR="003426FE" w:rsidRPr="00B369F7">
        <w:rPr>
          <w:rFonts w:ascii="Arial" w:eastAsia="Arial" w:hAnsi="Arial" w:cs="Arial"/>
          <w:b/>
          <w:color w:val="000000"/>
          <w:sz w:val="24"/>
          <w:szCs w:val="24"/>
        </w:rPr>
        <w:t xml:space="preserve"> Hamdani</w:t>
      </w:r>
    </w:p>
    <w:p w14:paraId="240AAF9B" w14:textId="77777777" w:rsidR="003426FE" w:rsidRPr="00B369F7" w:rsidRDefault="003426FE" w:rsidP="003426FE">
      <w:pPr>
        <w:pBdr>
          <w:top w:val="nil"/>
          <w:left w:val="nil"/>
          <w:bottom w:val="nil"/>
          <w:right w:val="nil"/>
          <w:between w:val="nil"/>
        </w:pBdr>
        <w:spacing w:after="0"/>
        <w:jc w:val="center"/>
        <w:rPr>
          <w:rFonts w:ascii="Arial" w:eastAsia="Arial" w:hAnsi="Arial" w:cs="Arial"/>
          <w:color w:val="000000"/>
        </w:rPr>
      </w:pPr>
      <w:r w:rsidRPr="00B369F7">
        <w:rPr>
          <w:rFonts w:ascii="Arial" w:eastAsia="Arial" w:hAnsi="Arial" w:cs="Arial"/>
          <w:color w:val="000000"/>
        </w:rPr>
        <w:t xml:space="preserve">UIN </w:t>
      </w:r>
      <w:proofErr w:type="spellStart"/>
      <w:r w:rsidRPr="00B369F7">
        <w:rPr>
          <w:rFonts w:ascii="Arial" w:eastAsia="Arial" w:hAnsi="Arial" w:cs="Arial"/>
          <w:color w:val="000000"/>
        </w:rPr>
        <w:t>Sunan</w:t>
      </w:r>
      <w:proofErr w:type="spellEnd"/>
      <w:r w:rsidRPr="00B369F7">
        <w:rPr>
          <w:rFonts w:ascii="Arial" w:eastAsia="Arial" w:hAnsi="Arial" w:cs="Arial"/>
          <w:color w:val="000000"/>
        </w:rPr>
        <w:t xml:space="preserve"> </w:t>
      </w:r>
      <w:proofErr w:type="spellStart"/>
      <w:r w:rsidRPr="00B369F7">
        <w:rPr>
          <w:rFonts w:ascii="Arial" w:eastAsia="Arial" w:hAnsi="Arial" w:cs="Arial"/>
          <w:color w:val="000000"/>
        </w:rPr>
        <w:t>Ampel</w:t>
      </w:r>
      <w:proofErr w:type="spellEnd"/>
      <w:r w:rsidRPr="00B369F7">
        <w:rPr>
          <w:rFonts w:ascii="Arial" w:eastAsia="Arial" w:hAnsi="Arial" w:cs="Arial"/>
          <w:color w:val="000000"/>
        </w:rPr>
        <w:t xml:space="preserve"> Surabaya</w:t>
      </w:r>
    </w:p>
    <w:p w14:paraId="48FF8342" w14:textId="77777777" w:rsidR="003426FE" w:rsidRPr="00F029E0" w:rsidRDefault="003426FE" w:rsidP="003426FE">
      <w:pPr>
        <w:pBdr>
          <w:top w:val="nil"/>
          <w:left w:val="nil"/>
          <w:bottom w:val="nil"/>
          <w:right w:val="nil"/>
          <w:between w:val="nil"/>
        </w:pBdr>
        <w:spacing w:after="0"/>
        <w:jc w:val="center"/>
        <w:rPr>
          <w:rFonts w:ascii="Arial" w:eastAsia="Arial" w:hAnsi="Arial" w:cs="Arial"/>
          <w:iCs/>
          <w:color w:val="000000"/>
          <w:u w:val="single"/>
        </w:rPr>
      </w:pPr>
      <w:hyperlink r:id="rId16" w:history="1">
        <w:r w:rsidRPr="00F029E0">
          <w:rPr>
            <w:rStyle w:val="Hyperlink"/>
            <w:rFonts w:ascii="Arial" w:eastAsia="Arial" w:hAnsi="Arial" w:cs="Arial"/>
            <w:i/>
          </w:rPr>
          <w:t>asepsaepulhamdani@uinsa.ac.id</w:t>
        </w:r>
      </w:hyperlink>
      <w:r w:rsidRPr="00F029E0">
        <w:rPr>
          <w:rFonts w:ascii="Arial" w:eastAsia="Arial" w:hAnsi="Arial" w:cs="Arial"/>
          <w:i/>
          <w:color w:val="000000"/>
          <w:u w:val="single"/>
        </w:rPr>
        <w:t xml:space="preserve"> </w:t>
      </w:r>
    </w:p>
    <w:p w14:paraId="30718211" w14:textId="78053237" w:rsidR="00AF2B5D" w:rsidRPr="00AF2B5D" w:rsidRDefault="00AF2B5D" w:rsidP="00D047CC">
      <w:pPr>
        <w:spacing w:after="0"/>
        <w:jc w:val="center"/>
        <w:rPr>
          <w:rFonts w:asciiTheme="minorBidi" w:hAnsiTheme="minorBidi"/>
          <w:i/>
          <w:iCs/>
        </w:rPr>
      </w:pPr>
    </w:p>
    <w:p w14:paraId="54C23E24" w14:textId="77777777" w:rsidR="00D047CC" w:rsidRDefault="00D047CC" w:rsidP="00C50059">
      <w:pPr>
        <w:pBdr>
          <w:top w:val="nil"/>
          <w:left w:val="nil"/>
          <w:bottom w:val="nil"/>
          <w:right w:val="nil"/>
          <w:between w:val="nil"/>
        </w:pBdr>
        <w:spacing w:after="80" w:line="240" w:lineRule="auto"/>
        <w:ind w:left="1134" w:right="849"/>
        <w:jc w:val="center"/>
        <w:rPr>
          <w:rFonts w:ascii="Arial" w:eastAsia="Times New Roman" w:hAnsi="Arial" w:cs="Arial"/>
          <w:b/>
          <w:color w:val="000000"/>
          <w:kern w:val="0"/>
          <w:sz w:val="24"/>
          <w:szCs w:val="24"/>
          <w:lang w:eastAsia="id-ID"/>
          <w14:ligatures w14:val="none"/>
        </w:rPr>
      </w:pPr>
    </w:p>
    <w:p w14:paraId="5A1A6AEB" w14:textId="754564A0" w:rsidR="00C50059" w:rsidRPr="00C50059" w:rsidRDefault="00C50059" w:rsidP="00C50059">
      <w:pPr>
        <w:pBdr>
          <w:top w:val="nil"/>
          <w:left w:val="nil"/>
          <w:bottom w:val="nil"/>
          <w:right w:val="nil"/>
          <w:between w:val="nil"/>
        </w:pBdr>
        <w:spacing w:after="80" w:line="240" w:lineRule="auto"/>
        <w:ind w:left="1134" w:right="849"/>
        <w:jc w:val="center"/>
        <w:rPr>
          <w:rFonts w:ascii="Arial" w:eastAsia="Times New Roman" w:hAnsi="Arial" w:cs="Arial"/>
          <w:color w:val="000000"/>
          <w:kern w:val="0"/>
          <w:lang w:eastAsia="id-ID"/>
          <w14:ligatures w14:val="none"/>
        </w:rPr>
      </w:pPr>
      <w:r w:rsidRPr="00C50059">
        <w:rPr>
          <w:rFonts w:ascii="Arial" w:eastAsia="Times New Roman" w:hAnsi="Arial" w:cs="Arial"/>
          <w:b/>
          <w:color w:val="000000"/>
          <w:kern w:val="0"/>
          <w:sz w:val="24"/>
          <w:szCs w:val="24"/>
          <w:lang w:eastAsia="id-ID"/>
          <w14:ligatures w14:val="none"/>
        </w:rPr>
        <w:t xml:space="preserve">Abstract </w:t>
      </w:r>
    </w:p>
    <w:p w14:paraId="5BA1749C" w14:textId="489B9247" w:rsidR="003426FE" w:rsidRPr="003426FE" w:rsidRDefault="003426FE" w:rsidP="003426FE">
      <w:pPr>
        <w:pBdr>
          <w:top w:val="nil"/>
          <w:left w:val="nil"/>
          <w:bottom w:val="nil"/>
          <w:right w:val="nil"/>
          <w:between w:val="nil"/>
        </w:pBdr>
        <w:spacing w:after="0" w:line="240" w:lineRule="auto"/>
        <w:ind w:left="851" w:right="707"/>
        <w:jc w:val="both"/>
        <w:rPr>
          <w:rFonts w:asciiTheme="majorBidi" w:eastAsia="Arial" w:hAnsiTheme="majorBidi" w:cstheme="majorBidi"/>
          <w:i/>
          <w:iCs/>
          <w:color w:val="000000"/>
        </w:rPr>
      </w:pPr>
      <w:r w:rsidRPr="003426FE">
        <w:rPr>
          <w:rFonts w:asciiTheme="majorBidi" w:eastAsia="Arial" w:hAnsiTheme="majorBidi" w:cstheme="majorBidi"/>
          <w:color w:val="000000"/>
        </w:rPr>
        <w:t xml:space="preserve">Bullying in Islamic school environments has become a serious problem reflecting a profound gap between students' religious knowledge and their social behavior. This study aims to construct a role modelling model based on the Qur'an and Hadith as a preventive strategy against bullying within contextual Islamic Religious Education (PAI) learning. The study employed a qualitative approach through library research, utilizing content analysis, comparative analysis, and conceptual synthesis of relevant primary and secondary sources. The findings reveal two major points: first, a theoretical construction of Islamic role modelling is established through an integrative synthesis between the concept of </w:t>
      </w:r>
      <w:proofErr w:type="spellStart"/>
      <w:r w:rsidRPr="003426FE">
        <w:rPr>
          <w:rFonts w:asciiTheme="majorBidi" w:eastAsia="Arial" w:hAnsiTheme="majorBidi" w:cstheme="majorBidi"/>
          <w:color w:val="000000"/>
        </w:rPr>
        <w:t>uswah</w:t>
      </w:r>
      <w:proofErr w:type="spellEnd"/>
      <w:r w:rsidRPr="003426FE">
        <w:rPr>
          <w:rFonts w:asciiTheme="majorBidi" w:eastAsia="Arial" w:hAnsiTheme="majorBidi" w:cstheme="majorBidi"/>
          <w:color w:val="000000"/>
        </w:rPr>
        <w:t xml:space="preserve"> </w:t>
      </w:r>
      <w:proofErr w:type="spellStart"/>
      <w:r w:rsidRPr="003426FE">
        <w:rPr>
          <w:rFonts w:asciiTheme="majorBidi" w:eastAsia="Arial" w:hAnsiTheme="majorBidi" w:cstheme="majorBidi"/>
          <w:color w:val="000000"/>
        </w:rPr>
        <w:t>hasanah</w:t>
      </w:r>
      <w:proofErr w:type="spellEnd"/>
      <w:r w:rsidRPr="003426FE">
        <w:rPr>
          <w:rFonts w:asciiTheme="majorBidi" w:eastAsia="Arial" w:hAnsiTheme="majorBidi" w:cstheme="majorBidi"/>
          <w:color w:val="000000"/>
        </w:rPr>
        <w:t xml:space="preserve"> in the Qur'an and Hadith and Bandura's Social Learning Theory, producing the ITTIBA' conceptual model (</w:t>
      </w:r>
      <w:proofErr w:type="spellStart"/>
      <w:r w:rsidRPr="004365A2">
        <w:rPr>
          <w:rFonts w:asciiTheme="majorBidi" w:eastAsia="Arial" w:hAnsiTheme="majorBidi" w:cstheme="majorBidi"/>
          <w:i/>
          <w:iCs/>
          <w:color w:val="000000"/>
        </w:rPr>
        <w:t>tafakkur</w:t>
      </w:r>
      <w:proofErr w:type="spellEnd"/>
      <w:r w:rsidRPr="004365A2">
        <w:rPr>
          <w:rFonts w:asciiTheme="majorBidi" w:eastAsia="Arial" w:hAnsiTheme="majorBidi" w:cstheme="majorBidi"/>
          <w:i/>
          <w:iCs/>
          <w:color w:val="000000"/>
        </w:rPr>
        <w:t xml:space="preserve">, </w:t>
      </w:r>
      <w:proofErr w:type="spellStart"/>
      <w:r w:rsidRPr="004365A2">
        <w:rPr>
          <w:rFonts w:asciiTheme="majorBidi" w:eastAsia="Arial" w:hAnsiTheme="majorBidi" w:cstheme="majorBidi"/>
          <w:i/>
          <w:iCs/>
          <w:color w:val="000000"/>
        </w:rPr>
        <w:t>tadabbur</w:t>
      </w:r>
      <w:proofErr w:type="spellEnd"/>
      <w:r w:rsidRPr="004365A2">
        <w:rPr>
          <w:rFonts w:asciiTheme="majorBidi" w:eastAsia="Arial" w:hAnsiTheme="majorBidi" w:cstheme="majorBidi"/>
          <w:i/>
          <w:iCs/>
          <w:color w:val="000000"/>
        </w:rPr>
        <w:t xml:space="preserve">, </w:t>
      </w:r>
      <w:proofErr w:type="spellStart"/>
      <w:r w:rsidRPr="004365A2">
        <w:rPr>
          <w:rFonts w:asciiTheme="majorBidi" w:eastAsia="Arial" w:hAnsiTheme="majorBidi" w:cstheme="majorBidi"/>
          <w:i/>
          <w:iCs/>
          <w:color w:val="000000"/>
        </w:rPr>
        <w:t>ta'wid</w:t>
      </w:r>
      <w:proofErr w:type="spellEnd"/>
      <w:r w:rsidRPr="004365A2">
        <w:rPr>
          <w:rFonts w:asciiTheme="majorBidi" w:eastAsia="Arial" w:hAnsiTheme="majorBidi" w:cstheme="majorBidi"/>
          <w:i/>
          <w:iCs/>
          <w:color w:val="000000"/>
        </w:rPr>
        <w:t xml:space="preserve">, </w:t>
      </w:r>
      <w:proofErr w:type="spellStart"/>
      <w:r w:rsidRPr="004365A2">
        <w:rPr>
          <w:rFonts w:asciiTheme="majorBidi" w:eastAsia="Arial" w:hAnsiTheme="majorBidi" w:cstheme="majorBidi"/>
          <w:i/>
          <w:iCs/>
          <w:color w:val="000000"/>
        </w:rPr>
        <w:t>niyyah</w:t>
      </w:r>
      <w:proofErr w:type="spellEnd"/>
      <w:r w:rsidRPr="003426FE">
        <w:rPr>
          <w:rFonts w:asciiTheme="majorBidi" w:eastAsia="Arial" w:hAnsiTheme="majorBidi" w:cstheme="majorBidi"/>
          <w:color w:val="000000"/>
        </w:rPr>
        <w:t>); second, its implementation operates on three levels</w:t>
      </w:r>
      <w:r w:rsidR="004365A2">
        <w:rPr>
          <w:rFonts w:asciiTheme="majorBidi" w:eastAsia="Arial" w:hAnsiTheme="majorBidi" w:cstheme="majorBidi"/>
          <w:color w:val="000000"/>
        </w:rPr>
        <w:t xml:space="preserve"> </w:t>
      </w:r>
      <w:r w:rsidRPr="003426FE">
        <w:rPr>
          <w:rFonts w:asciiTheme="majorBidi" w:eastAsia="Arial" w:hAnsiTheme="majorBidi" w:cstheme="majorBidi"/>
          <w:color w:val="000000"/>
        </w:rPr>
        <w:t>personal teacher exemplarity, narrative exemplarity through Prophetic biography, and school community exemplarity</w:t>
      </w:r>
      <w:r w:rsidR="004365A2">
        <w:rPr>
          <w:rFonts w:asciiTheme="majorBidi" w:eastAsia="Arial" w:hAnsiTheme="majorBidi" w:cstheme="majorBidi"/>
          <w:color w:val="000000"/>
        </w:rPr>
        <w:t xml:space="preserve"> </w:t>
      </w:r>
      <w:r w:rsidRPr="003426FE">
        <w:rPr>
          <w:rFonts w:asciiTheme="majorBidi" w:eastAsia="Arial" w:hAnsiTheme="majorBidi" w:cstheme="majorBidi"/>
          <w:color w:val="000000"/>
        </w:rPr>
        <w:t xml:space="preserve">operationalized through four stages of contextual learning. The study concludes that the moral knowledge-behavior gap underlying bullying in Islamic schools can only be bridged through three </w:t>
      </w:r>
      <w:r w:rsidRPr="003426FE">
        <w:rPr>
          <w:rFonts w:asciiTheme="majorBidi" w:eastAsia="Arial" w:hAnsiTheme="majorBidi" w:cstheme="majorBidi"/>
          <w:color w:val="000000"/>
        </w:rPr>
        <w:lastRenderedPageBreak/>
        <w:t>simultaneous mechanisms: affective bridging, identity integration, and ecological support, all of which require the presence of authentic and consistent PAI teachers as living role models</w:t>
      </w:r>
      <w:r w:rsidRPr="003426FE">
        <w:rPr>
          <w:rFonts w:asciiTheme="majorBidi" w:eastAsia="Arial" w:hAnsiTheme="majorBidi" w:cstheme="majorBidi"/>
          <w:i/>
          <w:iCs/>
          <w:color w:val="000000"/>
        </w:rPr>
        <w:t>.</w:t>
      </w:r>
    </w:p>
    <w:p w14:paraId="7E63E3D0" w14:textId="6946C2FF" w:rsidR="00DE6A06" w:rsidRPr="003426FE" w:rsidRDefault="00C50059" w:rsidP="003426FE">
      <w:pPr>
        <w:pBdr>
          <w:top w:val="nil"/>
          <w:left w:val="nil"/>
          <w:bottom w:val="nil"/>
          <w:right w:val="nil"/>
          <w:between w:val="nil"/>
        </w:pBdr>
        <w:spacing w:after="0" w:line="240" w:lineRule="auto"/>
        <w:ind w:left="851" w:right="707"/>
        <w:jc w:val="both"/>
        <w:rPr>
          <w:rFonts w:ascii="Arial" w:eastAsia="Times New Roman" w:hAnsi="Arial" w:cs="Arial"/>
          <w:b/>
          <w:color w:val="000000"/>
          <w:kern w:val="0"/>
          <w:sz w:val="24"/>
          <w:szCs w:val="24"/>
          <w:lang w:eastAsia="id-ID"/>
          <w14:ligatures w14:val="none"/>
        </w:rPr>
      </w:pPr>
      <w:r w:rsidRPr="00C50059">
        <w:rPr>
          <w:rFonts w:asciiTheme="minorBidi" w:eastAsia="Times New Roman" w:hAnsiTheme="minorBidi"/>
          <w:b/>
          <w:color w:val="000000"/>
          <w:kern w:val="0"/>
          <w:lang w:eastAsia="id-ID"/>
          <w14:ligatures w14:val="none"/>
        </w:rPr>
        <w:t>Keywords</w:t>
      </w:r>
      <w:r w:rsidRPr="00C50059">
        <w:rPr>
          <w:rFonts w:ascii="Times New Roman" w:eastAsia="Times New Roman" w:hAnsi="Times New Roman" w:cs="Times New Roman"/>
          <w:b/>
          <w:color w:val="000000"/>
          <w:kern w:val="0"/>
          <w:lang w:eastAsia="id-ID"/>
          <w14:ligatures w14:val="none"/>
        </w:rPr>
        <w:t xml:space="preserve">: </w:t>
      </w:r>
      <w:r w:rsidR="003426FE" w:rsidRPr="003426FE">
        <w:rPr>
          <w:rFonts w:asciiTheme="majorBidi" w:hAnsiTheme="majorBidi" w:cstheme="majorBidi"/>
          <w:bCs/>
          <w:color w:val="000000"/>
        </w:rPr>
        <w:t>R</w:t>
      </w:r>
      <w:r w:rsidR="003426FE" w:rsidRPr="003426FE">
        <w:rPr>
          <w:rFonts w:asciiTheme="majorBidi" w:hAnsiTheme="majorBidi" w:cstheme="majorBidi"/>
          <w:bCs/>
          <w:color w:val="000000"/>
        </w:rPr>
        <w:t>ole modelling; Qur'an and Hadith; bullying; contextual Islamic education; Islamic character education</w:t>
      </w:r>
      <w:r w:rsidR="003426FE" w:rsidRPr="003426FE">
        <w:rPr>
          <w:rFonts w:asciiTheme="majorBidi" w:hAnsiTheme="majorBidi" w:cstheme="majorBidi"/>
          <w:bCs/>
          <w:color w:val="000000"/>
        </w:rPr>
        <w:t>.</w:t>
      </w:r>
    </w:p>
    <w:p w14:paraId="129EC25F" w14:textId="77777777" w:rsidR="00E85798" w:rsidRDefault="00E85798" w:rsidP="00830C87">
      <w:pPr>
        <w:pBdr>
          <w:top w:val="nil"/>
          <w:left w:val="nil"/>
          <w:bottom w:val="nil"/>
          <w:right w:val="nil"/>
          <w:between w:val="nil"/>
        </w:pBdr>
        <w:spacing w:after="0" w:line="240" w:lineRule="auto"/>
        <w:ind w:right="707"/>
        <w:rPr>
          <w:rFonts w:ascii="Arial" w:eastAsia="Times New Roman" w:hAnsi="Arial" w:cs="Arial"/>
          <w:b/>
          <w:color w:val="000000"/>
          <w:kern w:val="0"/>
          <w:sz w:val="24"/>
          <w:szCs w:val="24"/>
          <w:lang w:eastAsia="id-ID"/>
          <w14:ligatures w14:val="none"/>
        </w:rPr>
      </w:pPr>
    </w:p>
    <w:p w14:paraId="24CA4175" w14:textId="0CCBB824" w:rsidR="00C50059" w:rsidRPr="00C50059" w:rsidRDefault="00C50059" w:rsidP="0045436D">
      <w:pPr>
        <w:pBdr>
          <w:top w:val="nil"/>
          <w:left w:val="nil"/>
          <w:bottom w:val="nil"/>
          <w:right w:val="nil"/>
          <w:between w:val="nil"/>
        </w:pBdr>
        <w:spacing w:after="0" w:line="240" w:lineRule="auto"/>
        <w:ind w:left="851" w:right="707"/>
        <w:jc w:val="center"/>
        <w:rPr>
          <w:rFonts w:ascii="Arial" w:eastAsia="Times New Roman" w:hAnsi="Arial" w:cs="Arial"/>
          <w:b/>
          <w:color w:val="000000"/>
          <w:kern w:val="0"/>
          <w:sz w:val="24"/>
          <w:szCs w:val="24"/>
          <w:lang w:eastAsia="id-ID"/>
          <w14:ligatures w14:val="none"/>
        </w:rPr>
      </w:pPr>
      <w:proofErr w:type="spellStart"/>
      <w:r w:rsidRPr="00C50059">
        <w:rPr>
          <w:rFonts w:ascii="Arial" w:eastAsia="Times New Roman" w:hAnsi="Arial" w:cs="Arial"/>
          <w:b/>
          <w:color w:val="000000"/>
          <w:kern w:val="0"/>
          <w:sz w:val="24"/>
          <w:szCs w:val="24"/>
          <w:lang w:eastAsia="id-ID"/>
          <w14:ligatures w14:val="none"/>
        </w:rPr>
        <w:t>Abstrak</w:t>
      </w:r>
      <w:proofErr w:type="spellEnd"/>
    </w:p>
    <w:p w14:paraId="35093BE1" w14:textId="77777777" w:rsidR="003426FE" w:rsidRPr="003426FE" w:rsidRDefault="003426FE" w:rsidP="003426FE">
      <w:pPr>
        <w:pBdr>
          <w:top w:val="nil"/>
          <w:left w:val="nil"/>
          <w:bottom w:val="nil"/>
          <w:right w:val="nil"/>
          <w:between w:val="nil"/>
        </w:pBdr>
        <w:spacing w:after="0" w:line="240" w:lineRule="auto"/>
        <w:ind w:left="851" w:right="707"/>
        <w:jc w:val="both"/>
        <w:rPr>
          <w:rFonts w:asciiTheme="majorBidi" w:hAnsiTheme="majorBidi" w:cstheme="majorBidi"/>
          <w:color w:val="000000"/>
        </w:rPr>
      </w:pPr>
      <w:r w:rsidRPr="003426FE">
        <w:rPr>
          <w:rFonts w:asciiTheme="majorBidi" w:hAnsiTheme="majorBidi" w:cstheme="majorBidi"/>
          <w:i/>
          <w:iCs/>
          <w:color w:val="000000"/>
        </w:rPr>
        <w:t xml:space="preserve">Bullying di </w:t>
      </w:r>
      <w:proofErr w:type="spellStart"/>
      <w:r w:rsidRPr="003426FE">
        <w:rPr>
          <w:rFonts w:asciiTheme="majorBidi" w:hAnsiTheme="majorBidi" w:cstheme="majorBidi"/>
          <w:i/>
          <w:iCs/>
          <w:color w:val="000000"/>
        </w:rPr>
        <w:t>lingkungan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sekolah</w:t>
      </w:r>
      <w:proofErr w:type="spellEnd"/>
      <w:r w:rsidRPr="003426FE">
        <w:rPr>
          <w:rFonts w:asciiTheme="majorBidi" w:hAnsiTheme="majorBidi" w:cstheme="majorBidi"/>
          <w:i/>
          <w:iCs/>
          <w:color w:val="000000"/>
        </w:rPr>
        <w:t xml:space="preserve"> Islam </w:t>
      </w:r>
      <w:proofErr w:type="spellStart"/>
      <w:r w:rsidRPr="003426FE">
        <w:rPr>
          <w:rFonts w:asciiTheme="majorBidi" w:hAnsiTheme="majorBidi" w:cstheme="majorBidi"/>
          <w:i/>
          <w:iCs/>
          <w:color w:val="000000"/>
        </w:rPr>
        <w:t>menjadi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persoalan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serius</w:t>
      </w:r>
      <w:proofErr w:type="spellEnd"/>
      <w:r w:rsidRPr="003426FE">
        <w:rPr>
          <w:rFonts w:asciiTheme="majorBidi" w:hAnsiTheme="majorBidi" w:cstheme="majorBidi"/>
          <w:i/>
          <w:iCs/>
          <w:color w:val="000000"/>
        </w:rPr>
        <w:t xml:space="preserve"> yang </w:t>
      </w:r>
      <w:proofErr w:type="spellStart"/>
      <w:r w:rsidRPr="003426FE">
        <w:rPr>
          <w:rFonts w:asciiTheme="majorBidi" w:hAnsiTheme="majorBidi" w:cstheme="majorBidi"/>
          <w:i/>
          <w:iCs/>
          <w:color w:val="000000"/>
        </w:rPr>
        <w:t>mencerminkan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kesenjangan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mendalam</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antara</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pengetahuan</w:t>
      </w:r>
      <w:proofErr w:type="spellEnd"/>
      <w:r w:rsidRPr="003426FE">
        <w:rPr>
          <w:rFonts w:asciiTheme="majorBidi" w:hAnsiTheme="majorBidi" w:cstheme="majorBidi"/>
          <w:i/>
          <w:iCs/>
          <w:color w:val="000000"/>
        </w:rPr>
        <w:t xml:space="preserve"> agama dan </w:t>
      </w:r>
      <w:proofErr w:type="spellStart"/>
      <w:r w:rsidRPr="003426FE">
        <w:rPr>
          <w:rFonts w:asciiTheme="majorBidi" w:hAnsiTheme="majorBidi" w:cstheme="majorBidi"/>
          <w:i/>
          <w:iCs/>
          <w:color w:val="000000"/>
        </w:rPr>
        <w:t>perilaku</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sosial</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siswa</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Penelitian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ini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bertujuan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mengonstruksi</w:t>
      </w:r>
      <w:proofErr w:type="spellEnd"/>
      <w:r w:rsidRPr="003426FE">
        <w:rPr>
          <w:rFonts w:asciiTheme="majorBidi" w:hAnsiTheme="majorBidi" w:cstheme="majorBidi"/>
          <w:i/>
          <w:iCs/>
          <w:color w:val="000000"/>
        </w:rPr>
        <w:t xml:space="preserve"> model role modelling </w:t>
      </w:r>
      <w:proofErr w:type="spellStart"/>
      <w:r w:rsidRPr="003426FE">
        <w:rPr>
          <w:rFonts w:asciiTheme="majorBidi" w:hAnsiTheme="majorBidi" w:cstheme="majorBidi"/>
          <w:i/>
          <w:iCs/>
          <w:color w:val="000000"/>
        </w:rPr>
        <w:t>berbasis</w:t>
      </w:r>
      <w:proofErr w:type="spellEnd"/>
      <w:r w:rsidRPr="003426FE">
        <w:rPr>
          <w:rFonts w:asciiTheme="majorBidi" w:hAnsiTheme="majorBidi" w:cstheme="majorBidi"/>
          <w:i/>
          <w:iCs/>
          <w:color w:val="000000"/>
        </w:rPr>
        <w:t xml:space="preserve"> Al-Qur'an dan Hadis </w:t>
      </w:r>
      <w:proofErr w:type="spellStart"/>
      <w:r w:rsidRPr="003426FE">
        <w:rPr>
          <w:rFonts w:asciiTheme="majorBidi" w:hAnsiTheme="majorBidi" w:cstheme="majorBidi"/>
          <w:i/>
          <w:iCs/>
          <w:color w:val="000000"/>
        </w:rPr>
        <w:t>sebagai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strategi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preventif</w:t>
      </w:r>
      <w:proofErr w:type="spellEnd"/>
      <w:r w:rsidRPr="003426FE">
        <w:rPr>
          <w:rFonts w:asciiTheme="majorBidi" w:hAnsiTheme="majorBidi" w:cstheme="majorBidi"/>
          <w:i/>
          <w:iCs/>
          <w:color w:val="000000"/>
        </w:rPr>
        <w:t xml:space="preserve"> bullying </w:t>
      </w:r>
      <w:proofErr w:type="spellStart"/>
      <w:r w:rsidRPr="003426FE">
        <w:rPr>
          <w:rFonts w:asciiTheme="majorBidi" w:hAnsiTheme="majorBidi" w:cstheme="majorBidi"/>
          <w:i/>
          <w:iCs/>
          <w:color w:val="000000"/>
        </w:rPr>
        <w:t>dalam</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pembelajaran</w:t>
      </w:r>
      <w:proofErr w:type="spellEnd"/>
      <w:r w:rsidRPr="003426FE">
        <w:rPr>
          <w:rFonts w:asciiTheme="majorBidi" w:hAnsiTheme="majorBidi" w:cstheme="majorBidi"/>
          <w:i/>
          <w:iCs/>
          <w:color w:val="000000"/>
        </w:rPr>
        <w:t xml:space="preserve"> Pendidikan Agama Islam (PAI) </w:t>
      </w:r>
      <w:proofErr w:type="spellStart"/>
      <w:r w:rsidRPr="003426FE">
        <w:rPr>
          <w:rFonts w:asciiTheme="majorBidi" w:hAnsiTheme="majorBidi" w:cstheme="majorBidi"/>
          <w:i/>
          <w:iCs/>
          <w:color w:val="000000"/>
        </w:rPr>
        <w:t>kontekstual</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Penelitian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menggunakan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pendekatan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kualitatif</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dengan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jenis</w:t>
      </w:r>
      <w:proofErr w:type="spellEnd"/>
      <w:r w:rsidRPr="003426FE">
        <w:rPr>
          <w:rFonts w:asciiTheme="majorBidi" w:hAnsiTheme="majorBidi" w:cstheme="majorBidi"/>
          <w:i/>
          <w:iCs/>
          <w:color w:val="000000"/>
        </w:rPr>
        <w:t xml:space="preserve"> library research </w:t>
      </w:r>
      <w:proofErr w:type="spellStart"/>
      <w:r w:rsidRPr="003426FE">
        <w:rPr>
          <w:rFonts w:asciiTheme="majorBidi" w:hAnsiTheme="majorBidi" w:cstheme="majorBidi"/>
          <w:i/>
          <w:iCs/>
          <w:color w:val="000000"/>
        </w:rPr>
        <w:t>melalui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analisis</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isi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analisis</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komparatif</w:t>
      </w:r>
      <w:proofErr w:type="spellEnd"/>
      <w:r w:rsidRPr="003426FE">
        <w:rPr>
          <w:rFonts w:asciiTheme="majorBidi" w:hAnsiTheme="majorBidi" w:cstheme="majorBidi"/>
          <w:i/>
          <w:iCs/>
          <w:color w:val="000000"/>
        </w:rPr>
        <w:t xml:space="preserve">, dan </w:t>
      </w:r>
      <w:proofErr w:type="spellStart"/>
      <w:r w:rsidRPr="003426FE">
        <w:rPr>
          <w:rFonts w:asciiTheme="majorBidi" w:hAnsiTheme="majorBidi" w:cstheme="majorBidi"/>
          <w:i/>
          <w:iCs/>
          <w:color w:val="000000"/>
        </w:rPr>
        <w:t>sintesis</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konseptual</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terhadap</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sumber</w:t>
      </w:r>
      <w:proofErr w:type="spellEnd"/>
      <w:r w:rsidRPr="003426FE">
        <w:rPr>
          <w:rFonts w:asciiTheme="majorBidi" w:hAnsiTheme="majorBidi" w:cstheme="majorBidi"/>
          <w:i/>
          <w:iCs/>
          <w:color w:val="000000"/>
        </w:rPr>
        <w:t xml:space="preserve"> primer dan </w:t>
      </w:r>
      <w:proofErr w:type="spellStart"/>
      <w:r w:rsidRPr="003426FE">
        <w:rPr>
          <w:rFonts w:asciiTheme="majorBidi" w:hAnsiTheme="majorBidi" w:cstheme="majorBidi"/>
          <w:i/>
          <w:iCs/>
          <w:color w:val="000000"/>
        </w:rPr>
        <w:t>sekunder</w:t>
      </w:r>
      <w:proofErr w:type="spellEnd"/>
      <w:r w:rsidRPr="003426FE">
        <w:rPr>
          <w:rFonts w:asciiTheme="majorBidi" w:hAnsiTheme="majorBidi" w:cstheme="majorBidi"/>
          <w:i/>
          <w:iCs/>
          <w:color w:val="000000"/>
        </w:rPr>
        <w:t xml:space="preserve"> yang </w:t>
      </w:r>
      <w:proofErr w:type="spellStart"/>
      <w:r w:rsidRPr="003426FE">
        <w:rPr>
          <w:rFonts w:asciiTheme="majorBidi" w:hAnsiTheme="majorBidi" w:cstheme="majorBidi"/>
          <w:i/>
          <w:iCs/>
          <w:color w:val="000000"/>
        </w:rPr>
        <w:t>relevan</w:t>
      </w:r>
      <w:proofErr w:type="spellEnd"/>
      <w:r w:rsidRPr="003426FE">
        <w:rPr>
          <w:rFonts w:asciiTheme="majorBidi" w:hAnsiTheme="majorBidi" w:cstheme="majorBidi"/>
          <w:i/>
          <w:iCs/>
          <w:color w:val="000000"/>
        </w:rPr>
        <w:t xml:space="preserve">. Hasil </w:t>
      </w:r>
      <w:proofErr w:type="spellStart"/>
      <w:r w:rsidRPr="003426FE">
        <w:rPr>
          <w:rFonts w:asciiTheme="majorBidi" w:hAnsiTheme="majorBidi" w:cstheme="majorBidi"/>
          <w:i/>
          <w:iCs/>
          <w:color w:val="000000"/>
        </w:rPr>
        <w:t>penelitian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menemukan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dua</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hal</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pokok</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pertama</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konstruksi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teoritis</w:t>
      </w:r>
      <w:proofErr w:type="spellEnd"/>
      <w:r w:rsidRPr="003426FE">
        <w:rPr>
          <w:rFonts w:asciiTheme="majorBidi" w:hAnsiTheme="majorBidi" w:cstheme="majorBidi"/>
          <w:i/>
          <w:iCs/>
          <w:color w:val="000000"/>
        </w:rPr>
        <w:t xml:space="preserve"> role modelling </w:t>
      </w:r>
      <w:proofErr w:type="spellStart"/>
      <w:r w:rsidRPr="003426FE">
        <w:rPr>
          <w:rFonts w:asciiTheme="majorBidi" w:hAnsiTheme="majorBidi" w:cstheme="majorBidi"/>
          <w:i/>
          <w:iCs/>
          <w:color w:val="000000"/>
        </w:rPr>
        <w:t>Islami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dibangun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melalui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sintesis</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integratif</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antara</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konsep</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uswah</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hasanah</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dalam</w:t>
      </w:r>
      <w:proofErr w:type="spellEnd"/>
      <w:r w:rsidRPr="003426FE">
        <w:rPr>
          <w:rFonts w:asciiTheme="majorBidi" w:hAnsiTheme="majorBidi" w:cstheme="majorBidi"/>
          <w:i/>
          <w:iCs/>
          <w:color w:val="000000"/>
        </w:rPr>
        <w:t xml:space="preserve"> Al-Qur'an dan Hadis </w:t>
      </w:r>
      <w:proofErr w:type="spellStart"/>
      <w:r w:rsidRPr="003426FE">
        <w:rPr>
          <w:rFonts w:asciiTheme="majorBidi" w:hAnsiTheme="majorBidi" w:cstheme="majorBidi"/>
          <w:i/>
          <w:iCs/>
          <w:color w:val="000000"/>
        </w:rPr>
        <w:t>dengan</w:t>
      </w:r>
      <w:proofErr w:type="spellEnd"/>
      <w:r w:rsidRPr="003426FE">
        <w:rPr>
          <w:rFonts w:asciiTheme="majorBidi" w:hAnsiTheme="majorBidi" w:cstheme="majorBidi"/>
          <w:i/>
          <w:iCs/>
          <w:color w:val="000000"/>
        </w:rPr>
        <w:t xml:space="preserve"> Social Learning Theory Bandura, </w:t>
      </w:r>
      <w:proofErr w:type="spellStart"/>
      <w:r w:rsidRPr="003426FE">
        <w:rPr>
          <w:rFonts w:asciiTheme="majorBidi" w:hAnsiTheme="majorBidi" w:cstheme="majorBidi"/>
          <w:i/>
          <w:iCs/>
          <w:color w:val="000000"/>
        </w:rPr>
        <w:t>menghasilkan</w:t>
      </w:r>
      <w:proofErr w:type="spellEnd"/>
      <w:r w:rsidRPr="003426FE">
        <w:rPr>
          <w:rFonts w:asciiTheme="majorBidi" w:hAnsiTheme="majorBidi" w:cstheme="majorBidi"/>
          <w:i/>
          <w:iCs/>
          <w:color w:val="000000"/>
        </w:rPr>
        <w:t xml:space="preserve"> model </w:t>
      </w:r>
      <w:proofErr w:type="spellStart"/>
      <w:r w:rsidRPr="003426FE">
        <w:rPr>
          <w:rFonts w:asciiTheme="majorBidi" w:hAnsiTheme="majorBidi" w:cstheme="majorBidi"/>
          <w:i/>
          <w:iCs/>
          <w:color w:val="000000"/>
        </w:rPr>
        <w:t>konseptual</w:t>
      </w:r>
      <w:proofErr w:type="spellEnd"/>
      <w:r w:rsidRPr="003426FE">
        <w:rPr>
          <w:rFonts w:asciiTheme="majorBidi" w:hAnsiTheme="majorBidi" w:cstheme="majorBidi"/>
          <w:i/>
          <w:iCs/>
          <w:color w:val="000000"/>
        </w:rPr>
        <w:t xml:space="preserve"> ITTIBA' (</w:t>
      </w:r>
      <w:proofErr w:type="spellStart"/>
      <w:r w:rsidRPr="003426FE">
        <w:rPr>
          <w:rFonts w:asciiTheme="majorBidi" w:hAnsiTheme="majorBidi" w:cstheme="majorBidi"/>
          <w:i/>
          <w:iCs/>
          <w:color w:val="000000"/>
        </w:rPr>
        <w:t>tafakkur</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tadabbur</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ta'wid</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niyyah</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kedua</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implementasinya</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beroperasi</w:t>
      </w:r>
      <w:proofErr w:type="spellEnd"/>
      <w:r w:rsidRPr="003426FE">
        <w:rPr>
          <w:rFonts w:asciiTheme="majorBidi" w:hAnsiTheme="majorBidi" w:cstheme="majorBidi"/>
          <w:i/>
          <w:iCs/>
          <w:color w:val="000000"/>
        </w:rPr>
        <w:t xml:space="preserve"> pada </w:t>
      </w:r>
      <w:proofErr w:type="spellStart"/>
      <w:r w:rsidRPr="003426FE">
        <w:rPr>
          <w:rFonts w:asciiTheme="majorBidi" w:hAnsiTheme="majorBidi" w:cstheme="majorBidi"/>
          <w:i/>
          <w:iCs/>
          <w:color w:val="000000"/>
        </w:rPr>
        <w:t>tiga</w:t>
      </w:r>
      <w:proofErr w:type="spellEnd"/>
      <w:r w:rsidRPr="003426FE">
        <w:rPr>
          <w:rFonts w:asciiTheme="majorBidi" w:hAnsiTheme="majorBidi" w:cstheme="majorBidi"/>
          <w:i/>
          <w:iCs/>
          <w:color w:val="000000"/>
        </w:rPr>
        <w:t xml:space="preserve"> level </w:t>
      </w:r>
      <w:proofErr w:type="spellStart"/>
      <w:r w:rsidRPr="003426FE">
        <w:rPr>
          <w:rFonts w:asciiTheme="majorBidi" w:hAnsiTheme="majorBidi" w:cstheme="majorBidi"/>
          <w:i/>
          <w:iCs/>
          <w:color w:val="000000"/>
        </w:rPr>
        <w:t>yaitu</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keteladanan</w:t>
      </w:r>
      <w:proofErr w:type="spellEnd"/>
      <w:r w:rsidRPr="003426FE">
        <w:rPr>
          <w:rFonts w:asciiTheme="majorBidi" w:hAnsiTheme="majorBidi" w:cstheme="majorBidi"/>
          <w:i/>
          <w:iCs/>
          <w:color w:val="000000"/>
        </w:rPr>
        <w:t xml:space="preserve"> personal guru, </w:t>
      </w:r>
      <w:proofErr w:type="spellStart"/>
      <w:r w:rsidRPr="003426FE">
        <w:rPr>
          <w:rFonts w:asciiTheme="majorBidi" w:hAnsiTheme="majorBidi" w:cstheme="majorBidi"/>
          <w:i/>
          <w:iCs/>
          <w:color w:val="000000"/>
        </w:rPr>
        <w:t>keteladanan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naratif</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berbasis</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Sirah</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Nabawiyyah</w:t>
      </w:r>
      <w:proofErr w:type="spellEnd"/>
      <w:r w:rsidRPr="003426FE">
        <w:rPr>
          <w:rFonts w:asciiTheme="majorBidi" w:hAnsiTheme="majorBidi" w:cstheme="majorBidi"/>
          <w:i/>
          <w:iCs/>
          <w:color w:val="000000"/>
        </w:rPr>
        <w:t xml:space="preserve">, dan </w:t>
      </w:r>
      <w:proofErr w:type="spellStart"/>
      <w:r w:rsidRPr="003426FE">
        <w:rPr>
          <w:rFonts w:asciiTheme="majorBidi" w:hAnsiTheme="majorBidi" w:cstheme="majorBidi"/>
          <w:i/>
          <w:iCs/>
          <w:color w:val="000000"/>
        </w:rPr>
        <w:t>keteladanan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komunitas</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sekolah</w:t>
      </w:r>
      <w:proofErr w:type="spellEnd"/>
      <w:r w:rsidRPr="003426FE">
        <w:rPr>
          <w:rFonts w:asciiTheme="majorBidi" w:hAnsiTheme="majorBidi" w:cstheme="majorBidi"/>
          <w:i/>
          <w:iCs/>
          <w:color w:val="000000"/>
        </w:rPr>
        <w:t xml:space="preserve">, yang </w:t>
      </w:r>
      <w:proofErr w:type="spellStart"/>
      <w:r w:rsidRPr="003426FE">
        <w:rPr>
          <w:rFonts w:asciiTheme="majorBidi" w:hAnsiTheme="majorBidi" w:cstheme="majorBidi"/>
          <w:i/>
          <w:iCs/>
          <w:color w:val="000000"/>
        </w:rPr>
        <w:t>dioperasionalkan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melalui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empat</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tahapan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pembelajaran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kontekstual</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Penelitian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menyimpulkan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bahwa</w:t>
      </w:r>
      <w:proofErr w:type="spellEnd"/>
      <w:r w:rsidRPr="003426FE">
        <w:rPr>
          <w:rFonts w:asciiTheme="majorBidi" w:hAnsiTheme="majorBidi" w:cstheme="majorBidi"/>
          <w:i/>
          <w:iCs/>
          <w:color w:val="000000"/>
        </w:rPr>
        <w:t xml:space="preserve"> moral knowledge-behavior gap </w:t>
      </w:r>
      <w:proofErr w:type="spellStart"/>
      <w:r w:rsidRPr="003426FE">
        <w:rPr>
          <w:rFonts w:asciiTheme="majorBidi" w:hAnsiTheme="majorBidi" w:cstheme="majorBidi"/>
          <w:i/>
          <w:iCs/>
          <w:color w:val="000000"/>
        </w:rPr>
        <w:t>sebagai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akar</w:t>
      </w:r>
      <w:proofErr w:type="spellEnd"/>
      <w:r w:rsidRPr="003426FE">
        <w:rPr>
          <w:rFonts w:asciiTheme="majorBidi" w:hAnsiTheme="majorBidi" w:cstheme="majorBidi"/>
          <w:i/>
          <w:iCs/>
          <w:color w:val="000000"/>
        </w:rPr>
        <w:t xml:space="preserve"> bullying di </w:t>
      </w:r>
      <w:proofErr w:type="spellStart"/>
      <w:r w:rsidRPr="003426FE">
        <w:rPr>
          <w:rFonts w:asciiTheme="majorBidi" w:hAnsiTheme="majorBidi" w:cstheme="majorBidi"/>
          <w:i/>
          <w:iCs/>
          <w:color w:val="000000"/>
        </w:rPr>
        <w:t>sekolah</w:t>
      </w:r>
      <w:proofErr w:type="spellEnd"/>
      <w:r w:rsidRPr="003426FE">
        <w:rPr>
          <w:rFonts w:asciiTheme="majorBidi" w:hAnsiTheme="majorBidi" w:cstheme="majorBidi"/>
          <w:i/>
          <w:iCs/>
          <w:color w:val="000000"/>
        </w:rPr>
        <w:t xml:space="preserve"> Islam </w:t>
      </w:r>
      <w:proofErr w:type="spellStart"/>
      <w:r w:rsidRPr="003426FE">
        <w:rPr>
          <w:rFonts w:asciiTheme="majorBidi" w:hAnsiTheme="majorBidi" w:cstheme="majorBidi"/>
          <w:i/>
          <w:iCs/>
          <w:color w:val="000000"/>
        </w:rPr>
        <w:t>hanya</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dapat</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dijembatani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melalui</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tiga</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mekanisme</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simultan</w:t>
      </w:r>
      <w:proofErr w:type="spellEnd"/>
      <w:r w:rsidRPr="003426FE">
        <w:rPr>
          <w:rFonts w:asciiTheme="majorBidi" w:hAnsiTheme="majorBidi" w:cstheme="majorBidi"/>
          <w:i/>
          <w:iCs/>
          <w:color w:val="000000"/>
        </w:rPr>
        <w:t xml:space="preserve">: affective bridging, identity integration, dan ecological support, yang </w:t>
      </w:r>
      <w:proofErr w:type="spellStart"/>
      <w:r w:rsidRPr="003426FE">
        <w:rPr>
          <w:rFonts w:asciiTheme="majorBidi" w:hAnsiTheme="majorBidi" w:cstheme="majorBidi"/>
          <w:i/>
          <w:iCs/>
          <w:color w:val="000000"/>
        </w:rPr>
        <w:t>keseluruhannya</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mensyaratkan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kehadiran</w:t>
      </w:r>
      <w:proofErr w:type="spellEnd"/>
      <w:r w:rsidRPr="003426FE">
        <w:rPr>
          <w:rFonts w:asciiTheme="majorBidi" w:hAnsiTheme="majorBidi" w:cstheme="majorBidi"/>
          <w:i/>
          <w:iCs/>
          <w:color w:val="000000"/>
        </w:rPr>
        <w:t xml:space="preserve"> guru PAI yang </w:t>
      </w:r>
      <w:proofErr w:type="spellStart"/>
      <w:r w:rsidRPr="003426FE">
        <w:rPr>
          <w:rFonts w:asciiTheme="majorBidi" w:hAnsiTheme="majorBidi" w:cstheme="majorBidi"/>
          <w:i/>
          <w:iCs/>
          <w:color w:val="000000"/>
        </w:rPr>
        <w:t>autentik</w:t>
      </w:r>
      <w:proofErr w:type="spellEnd"/>
      <w:r w:rsidRPr="003426FE">
        <w:rPr>
          <w:rFonts w:asciiTheme="majorBidi" w:hAnsiTheme="majorBidi" w:cstheme="majorBidi"/>
          <w:i/>
          <w:iCs/>
          <w:color w:val="000000"/>
        </w:rPr>
        <w:t xml:space="preserve"> dan </w:t>
      </w:r>
      <w:proofErr w:type="spellStart"/>
      <w:r w:rsidRPr="003426FE">
        <w:rPr>
          <w:rFonts w:asciiTheme="majorBidi" w:hAnsiTheme="majorBidi" w:cstheme="majorBidi"/>
          <w:i/>
          <w:iCs/>
          <w:color w:val="000000"/>
        </w:rPr>
        <w:t>konsisten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sebagai</w:t>
      </w:r>
      <w:proofErr w:type="spellEnd"/>
      <w:r w:rsidRPr="003426FE">
        <w:rPr>
          <w:rFonts w:asciiTheme="majorBidi" w:hAnsiTheme="majorBidi" w:cstheme="majorBidi"/>
          <w:i/>
          <w:iCs/>
          <w:color w:val="000000"/>
        </w:rPr>
        <w:t xml:space="preserve"> model </w:t>
      </w:r>
      <w:proofErr w:type="spellStart"/>
      <w:r w:rsidRPr="003426FE">
        <w:rPr>
          <w:rFonts w:asciiTheme="majorBidi" w:hAnsiTheme="majorBidi" w:cstheme="majorBidi"/>
          <w:i/>
          <w:iCs/>
          <w:color w:val="000000"/>
        </w:rPr>
        <w:t>peran</w:t>
      </w:r>
      <w:proofErr w:type="spellEnd"/>
      <w:r w:rsidRPr="003426FE">
        <w:rPr>
          <w:rFonts w:asciiTheme="majorBidi" w:hAnsiTheme="majorBidi" w:cstheme="majorBidi"/>
          <w:i/>
          <w:iCs/>
          <w:color w:val="000000"/>
        </w:rPr>
        <w:t xml:space="preserve"> </w:t>
      </w:r>
      <w:proofErr w:type="spellStart"/>
      <w:r w:rsidRPr="003426FE">
        <w:rPr>
          <w:rFonts w:asciiTheme="majorBidi" w:hAnsiTheme="majorBidi" w:cstheme="majorBidi"/>
          <w:i/>
          <w:iCs/>
          <w:color w:val="000000"/>
        </w:rPr>
        <w:t>hidup</w:t>
      </w:r>
      <w:proofErr w:type="spellEnd"/>
      <w:r w:rsidRPr="003426FE">
        <w:rPr>
          <w:rFonts w:asciiTheme="majorBidi" w:hAnsiTheme="majorBidi" w:cstheme="majorBidi"/>
          <w:color w:val="000000"/>
        </w:rPr>
        <w:t>.</w:t>
      </w:r>
    </w:p>
    <w:p w14:paraId="33B4ABAF" w14:textId="0B49B478" w:rsidR="006728B7" w:rsidRPr="003426FE" w:rsidRDefault="00C50059" w:rsidP="003426FE">
      <w:pPr>
        <w:pBdr>
          <w:top w:val="nil"/>
          <w:left w:val="nil"/>
          <w:bottom w:val="nil"/>
          <w:right w:val="nil"/>
          <w:between w:val="nil"/>
        </w:pBdr>
        <w:spacing w:after="0" w:line="240" w:lineRule="auto"/>
        <w:ind w:left="851" w:right="707"/>
        <w:jc w:val="both"/>
        <w:rPr>
          <w:rFonts w:asciiTheme="majorBidi" w:hAnsiTheme="majorBidi" w:cstheme="majorBidi"/>
          <w:i/>
          <w:iCs/>
          <w:color w:val="000000"/>
        </w:rPr>
      </w:pPr>
      <w:r w:rsidRPr="002011D1">
        <w:rPr>
          <w:rFonts w:asciiTheme="minorBidi" w:eastAsia="Times New Roman" w:hAnsiTheme="minorBidi"/>
          <w:b/>
          <w:bCs/>
          <w:color w:val="000000"/>
          <w:kern w:val="0"/>
          <w:lang w:eastAsia="id-ID"/>
          <w14:ligatures w14:val="none"/>
        </w:rPr>
        <w:t xml:space="preserve">Kata </w:t>
      </w:r>
      <w:proofErr w:type="spellStart"/>
      <w:r w:rsidRPr="002011D1">
        <w:rPr>
          <w:rFonts w:asciiTheme="minorBidi" w:eastAsia="Times New Roman" w:hAnsiTheme="minorBidi"/>
          <w:b/>
          <w:bCs/>
          <w:color w:val="000000"/>
          <w:kern w:val="0"/>
          <w:lang w:eastAsia="id-ID"/>
          <w14:ligatures w14:val="none"/>
        </w:rPr>
        <w:t>Kunci</w:t>
      </w:r>
      <w:proofErr w:type="spellEnd"/>
      <w:r w:rsidRPr="002011D1">
        <w:rPr>
          <w:rFonts w:ascii="Times New Roman" w:eastAsia="Times New Roman" w:hAnsi="Times New Roman" w:cs="Times New Roman"/>
          <w:color w:val="000000"/>
          <w:kern w:val="0"/>
          <w:lang w:eastAsia="id-ID"/>
          <w14:ligatures w14:val="none"/>
        </w:rPr>
        <w:t xml:space="preserve">: </w:t>
      </w:r>
      <w:r w:rsidR="003426FE" w:rsidRPr="003426FE">
        <w:rPr>
          <w:rFonts w:asciiTheme="majorBidi" w:hAnsiTheme="majorBidi" w:cstheme="majorBidi"/>
          <w:i/>
          <w:iCs/>
          <w:color w:val="000000"/>
        </w:rPr>
        <w:t>R</w:t>
      </w:r>
      <w:r w:rsidR="003426FE" w:rsidRPr="003426FE">
        <w:rPr>
          <w:rFonts w:asciiTheme="majorBidi" w:hAnsiTheme="majorBidi" w:cstheme="majorBidi"/>
          <w:i/>
          <w:iCs/>
          <w:color w:val="000000"/>
        </w:rPr>
        <w:t xml:space="preserve">ole modelling; Al-Qur'an dan Hadis; bullying; PAI </w:t>
      </w:r>
      <w:proofErr w:type="spellStart"/>
      <w:r w:rsidR="003426FE" w:rsidRPr="003426FE">
        <w:rPr>
          <w:rFonts w:asciiTheme="majorBidi" w:hAnsiTheme="majorBidi" w:cstheme="majorBidi"/>
          <w:i/>
          <w:iCs/>
          <w:color w:val="000000"/>
        </w:rPr>
        <w:t>kontekstual</w:t>
      </w:r>
      <w:proofErr w:type="spellEnd"/>
      <w:r w:rsidR="003426FE" w:rsidRPr="003426FE">
        <w:rPr>
          <w:rFonts w:asciiTheme="majorBidi" w:hAnsiTheme="majorBidi" w:cstheme="majorBidi"/>
          <w:i/>
          <w:iCs/>
          <w:color w:val="000000"/>
        </w:rPr>
        <w:t xml:space="preserve">; </w:t>
      </w:r>
      <w:proofErr w:type="spellStart"/>
      <w:r w:rsidR="003426FE" w:rsidRPr="003426FE">
        <w:rPr>
          <w:rFonts w:asciiTheme="majorBidi" w:hAnsiTheme="majorBidi" w:cstheme="majorBidi"/>
          <w:i/>
          <w:iCs/>
          <w:color w:val="000000"/>
        </w:rPr>
        <w:t>pendidikan</w:t>
      </w:r>
      <w:proofErr w:type="spellEnd"/>
      <w:r w:rsidR="003426FE" w:rsidRPr="003426FE">
        <w:rPr>
          <w:rFonts w:asciiTheme="majorBidi" w:hAnsiTheme="majorBidi" w:cstheme="majorBidi"/>
          <w:i/>
          <w:iCs/>
          <w:color w:val="000000"/>
        </w:rPr>
        <w:t xml:space="preserve"> </w:t>
      </w:r>
      <w:proofErr w:type="spellStart"/>
      <w:r w:rsidR="003426FE" w:rsidRPr="003426FE">
        <w:rPr>
          <w:rFonts w:asciiTheme="majorBidi" w:hAnsiTheme="majorBidi" w:cstheme="majorBidi"/>
          <w:i/>
          <w:iCs/>
          <w:color w:val="000000"/>
        </w:rPr>
        <w:t>karakter</w:t>
      </w:r>
      <w:proofErr w:type="spellEnd"/>
      <w:r w:rsidR="003426FE" w:rsidRPr="003426FE">
        <w:rPr>
          <w:rFonts w:asciiTheme="majorBidi" w:hAnsiTheme="majorBidi" w:cstheme="majorBidi"/>
          <w:i/>
          <w:iCs/>
          <w:color w:val="000000"/>
        </w:rPr>
        <w:t xml:space="preserve"> Islam</w:t>
      </w:r>
    </w:p>
    <w:p w14:paraId="2D9BF8EF" w14:textId="77777777" w:rsidR="0045436D" w:rsidRDefault="0045436D" w:rsidP="0045436D">
      <w:pPr>
        <w:pBdr>
          <w:top w:val="nil"/>
          <w:left w:val="nil"/>
          <w:bottom w:val="nil"/>
          <w:right w:val="nil"/>
          <w:between w:val="nil"/>
        </w:pBdr>
        <w:spacing w:after="0" w:line="240" w:lineRule="auto"/>
        <w:ind w:left="851" w:right="707"/>
        <w:jc w:val="both"/>
        <w:rPr>
          <w:rFonts w:asciiTheme="majorBidi" w:hAnsiTheme="majorBidi" w:cstheme="majorBidi"/>
          <w:i/>
          <w:iCs/>
          <w:color w:val="000000"/>
        </w:rPr>
      </w:pPr>
    </w:p>
    <w:p w14:paraId="4628870A" w14:textId="77777777" w:rsidR="0045436D" w:rsidRPr="00C50059" w:rsidRDefault="0045436D" w:rsidP="0045436D">
      <w:pPr>
        <w:pBdr>
          <w:top w:val="nil"/>
          <w:left w:val="nil"/>
          <w:bottom w:val="nil"/>
          <w:right w:val="nil"/>
          <w:between w:val="nil"/>
        </w:pBdr>
        <w:spacing w:after="0" w:line="240" w:lineRule="auto"/>
        <w:ind w:left="851" w:right="707"/>
        <w:jc w:val="both"/>
        <w:rPr>
          <w:rFonts w:ascii="Times New Roman" w:eastAsia="Times New Roman" w:hAnsi="Times New Roman" w:cs="Times New Roman"/>
          <w:i/>
          <w:iCs/>
          <w:kern w:val="0"/>
          <w:szCs w:val="20"/>
          <w:lang w:val="id-ID"/>
          <w14:ligatures w14:val="none"/>
        </w:rPr>
      </w:pPr>
    </w:p>
    <w:p w14:paraId="3A16CD03" w14:textId="35062BB3" w:rsidR="006728B7" w:rsidRPr="00C50059" w:rsidRDefault="003426FE" w:rsidP="00BB5CD0">
      <w:pPr>
        <w:pStyle w:val="Judul1"/>
        <w:spacing w:before="0" w:line="276" w:lineRule="auto"/>
        <w:rPr>
          <w:rFonts w:asciiTheme="minorBidi" w:eastAsia="Arial" w:hAnsiTheme="minorBidi" w:cstheme="minorBidi"/>
          <w:sz w:val="24"/>
          <w:szCs w:val="24"/>
        </w:rPr>
      </w:pPr>
      <w:r>
        <w:rPr>
          <w:rFonts w:asciiTheme="minorBidi" w:eastAsia="Arial" w:hAnsiTheme="minorBidi" w:cstheme="minorBidi"/>
          <w:sz w:val="24"/>
          <w:szCs w:val="24"/>
        </w:rPr>
        <w:t>Introduction</w:t>
      </w:r>
    </w:p>
    <w:p w14:paraId="78C36255" w14:textId="7F6EE922" w:rsidR="003426FE" w:rsidRPr="008C782A" w:rsidRDefault="003426FE" w:rsidP="003426FE">
      <w:pPr>
        <w:spacing w:after="0" w:line="276" w:lineRule="auto"/>
        <w:ind w:firstLine="709"/>
        <w:jc w:val="both"/>
        <w:rPr>
          <w:rFonts w:asciiTheme="majorBidi" w:hAnsiTheme="majorBidi" w:cstheme="majorBidi"/>
          <w:sz w:val="24"/>
          <w:szCs w:val="24"/>
          <w:lang w:eastAsia="id-ID"/>
        </w:rPr>
      </w:pPr>
      <w:r w:rsidRPr="008C782A">
        <w:rPr>
          <w:rFonts w:asciiTheme="majorBidi" w:hAnsiTheme="majorBidi" w:cstheme="majorBidi"/>
          <w:sz w:val="24"/>
          <w:szCs w:val="24"/>
          <w:lang w:eastAsia="id-ID"/>
        </w:rPr>
        <w:t>The phenomenon of bullying in Indonesia’s educational environment has evolved into a serious issue that goes beyond mere peer interactions among students. Data from the Indonesian Child Protection Commission (KPAI) shows that violence in educational institutions</w:t>
      </w:r>
      <w:r>
        <w:rPr>
          <w:rFonts w:asciiTheme="majorBidi" w:hAnsiTheme="majorBidi" w:cstheme="majorBidi"/>
          <w:sz w:val="24"/>
          <w:szCs w:val="24"/>
          <w:lang w:eastAsia="id-ID"/>
        </w:rPr>
        <w:t xml:space="preserve"> </w:t>
      </w:r>
      <w:r w:rsidRPr="008C782A">
        <w:rPr>
          <w:rFonts w:asciiTheme="majorBidi" w:hAnsiTheme="majorBidi" w:cstheme="majorBidi"/>
          <w:sz w:val="24"/>
          <w:szCs w:val="24"/>
          <w:lang w:eastAsia="id-ID"/>
        </w:rPr>
        <w:t>including verbal, physical, and cyberbullying</w:t>
      </w:r>
      <w:r>
        <w:rPr>
          <w:rFonts w:asciiTheme="majorBidi" w:hAnsiTheme="majorBidi" w:cstheme="majorBidi"/>
          <w:sz w:val="24"/>
          <w:szCs w:val="24"/>
          <w:lang w:eastAsia="id-ID"/>
        </w:rPr>
        <w:t xml:space="preserve"> </w:t>
      </w:r>
      <w:r w:rsidRPr="008C782A">
        <w:rPr>
          <w:rFonts w:asciiTheme="majorBidi" w:hAnsiTheme="majorBidi" w:cstheme="majorBidi"/>
          <w:sz w:val="24"/>
          <w:szCs w:val="24"/>
          <w:lang w:eastAsia="id-ID"/>
        </w:rPr>
        <w:t xml:space="preserve">consistently ranks among the top ten complaints filed by children each year, with no significant downward trend in sight (KPAI, 2023). This situation is exacerbated by the results of the 2022 </w:t>
      </w:r>
      <w:proofErr w:type="spellStart"/>
      <w:r w:rsidRPr="008C782A">
        <w:rPr>
          <w:rFonts w:asciiTheme="majorBidi" w:hAnsiTheme="majorBidi" w:cstheme="majorBidi"/>
          <w:sz w:val="24"/>
          <w:szCs w:val="24"/>
          <w:lang w:eastAsia="id-ID"/>
        </w:rPr>
        <w:t>Programme</w:t>
      </w:r>
      <w:proofErr w:type="spellEnd"/>
      <w:r w:rsidRPr="008C782A">
        <w:rPr>
          <w:rFonts w:asciiTheme="majorBidi" w:hAnsiTheme="majorBidi" w:cstheme="majorBidi"/>
          <w:sz w:val="24"/>
          <w:szCs w:val="24"/>
          <w:lang w:eastAsia="id-ID"/>
        </w:rPr>
        <w:t xml:space="preserve"> for International Student Assessment (PISA) survey, which placed Indonesia in an alarming position on the student social well-being index, largely due to high rates of bullying in schools. This is where the relevance of Islamic Religious Education (PAI)</w:t>
      </w:r>
      <w:r>
        <w:rPr>
          <w:rFonts w:asciiTheme="majorBidi" w:hAnsiTheme="majorBidi" w:cstheme="majorBidi"/>
          <w:sz w:val="24"/>
          <w:szCs w:val="24"/>
          <w:lang w:eastAsia="id-ID"/>
        </w:rPr>
        <w:t xml:space="preserve"> </w:t>
      </w:r>
      <w:r w:rsidRPr="008C782A">
        <w:rPr>
          <w:rFonts w:asciiTheme="majorBidi" w:hAnsiTheme="majorBidi" w:cstheme="majorBidi"/>
          <w:sz w:val="24"/>
          <w:szCs w:val="24"/>
          <w:lang w:eastAsia="id-ID"/>
        </w:rPr>
        <w:t>as a subject that not only imparts normative knowledge but also shapes students’ character and social behavior</w:t>
      </w:r>
      <w:r>
        <w:rPr>
          <w:rFonts w:asciiTheme="majorBidi" w:hAnsiTheme="majorBidi" w:cstheme="majorBidi"/>
          <w:sz w:val="24"/>
          <w:szCs w:val="24"/>
          <w:lang w:eastAsia="id-ID"/>
        </w:rPr>
        <w:t xml:space="preserve"> </w:t>
      </w:r>
      <w:r w:rsidRPr="008C782A">
        <w:rPr>
          <w:rFonts w:asciiTheme="majorBidi" w:hAnsiTheme="majorBidi" w:cstheme="majorBidi"/>
          <w:sz w:val="24"/>
          <w:szCs w:val="24"/>
          <w:lang w:eastAsia="id-ID"/>
        </w:rPr>
        <w:t>becomes increasingly crucial for academic re-examination.</w:t>
      </w:r>
    </w:p>
    <w:p w14:paraId="7AA06012" w14:textId="67648212" w:rsidR="003426FE" w:rsidRPr="008C782A" w:rsidRDefault="003426FE" w:rsidP="003426FE">
      <w:pPr>
        <w:spacing w:after="0" w:line="276" w:lineRule="auto"/>
        <w:ind w:firstLine="709"/>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Previous studies have extensively highlighted the relationship between character education and the prevention of bullying. A study by </w:t>
      </w:r>
      <w:proofErr w:type="spellStart"/>
      <w:r w:rsidRPr="008C782A">
        <w:rPr>
          <w:rFonts w:asciiTheme="majorBidi" w:hAnsiTheme="majorBidi" w:cstheme="majorBidi"/>
          <w:sz w:val="24"/>
          <w:szCs w:val="24"/>
          <w:lang w:val="en-ID" w:eastAsia="id-ID"/>
        </w:rPr>
        <w:t>Mukarromah</w:t>
      </w:r>
      <w:proofErr w:type="spellEnd"/>
      <w:r w:rsidRPr="008C782A">
        <w:rPr>
          <w:rFonts w:asciiTheme="majorBidi" w:hAnsiTheme="majorBidi" w:cstheme="majorBidi"/>
          <w:sz w:val="24"/>
          <w:szCs w:val="24"/>
          <w:lang w:val="en-ID" w:eastAsia="id-ID"/>
        </w:rPr>
        <w:t xml:space="preserve"> and Hasyim (2021), published in the Journal of Islamic Education, confirms that the internalization of Islamic values through Islamic Education (PAI) instruction is positively correlated with a reduction in aggressive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among students at Madrasah </w:t>
      </w:r>
      <w:proofErr w:type="spellStart"/>
      <w:r w:rsidRPr="008C782A">
        <w:rPr>
          <w:rFonts w:asciiTheme="majorBidi" w:hAnsiTheme="majorBidi" w:cstheme="majorBidi"/>
          <w:sz w:val="24"/>
          <w:szCs w:val="24"/>
          <w:lang w:val="en-ID" w:eastAsia="id-ID"/>
        </w:rPr>
        <w:t>Tsanawiyah</w:t>
      </w:r>
      <w:proofErr w:type="spellEnd"/>
      <w:r w:rsidRPr="008C782A">
        <w:rPr>
          <w:rFonts w:asciiTheme="majorBidi" w:hAnsiTheme="majorBidi" w:cstheme="majorBidi"/>
          <w:sz w:val="24"/>
          <w:szCs w:val="24"/>
          <w:lang w:val="en-ID" w:eastAsia="id-ID"/>
        </w:rPr>
        <w:t xml:space="preserve">; however, this </w:t>
      </w:r>
      <w:r w:rsidRPr="008C782A">
        <w:rPr>
          <w:rFonts w:asciiTheme="majorBidi" w:hAnsiTheme="majorBidi" w:cstheme="majorBidi"/>
          <w:sz w:val="24"/>
          <w:szCs w:val="24"/>
          <w:lang w:val="en-ID" w:eastAsia="id-ID"/>
        </w:rPr>
        <w:lastRenderedPageBreak/>
        <w:t xml:space="preserve">study has not specifically explored the mechanism of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as a structured pedagogical strategy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10.14421/jpi.2021.101.45-62","author":[{"dropping-particle":"","family":"Mukarromah","given":"S","non-dropping-particle":"","parse-names":false,"suffix":""},{"dropping-particle":"","family":"Hasyim","given":"M","non-dropping-particle":"","parse-names":false,"suffix":""}],"container-title":"Jurnal Pendidikan Islam","id":"ITEM-1","issue":"1","issued":{"date-parts":[["2021"]]},"page":"45-62","title":"Internalisasi nilai-nilai Islam melalui pembelajaran PAI dan korelasinya dengan penurunan perilaku agresif siswa madrasah tsanawiyah","type":"article-journal","volume":"10"},"uris":["http://www.mendeley.com/documents/?uuid=bf584d87-1799-4d9c-9a33-36c575bf7f3c"]}],"mendeley":{"formattedCitation":"(Mukarromah &amp; Hasyim, 2021)","plainTextFormattedCitation":"(Mukarromah &amp; Hasyim, 2021)","previouslyFormattedCitation":"(Mukarromah &amp; Hasyim, 2021)"},"properties":{"noteIndex":0},"schema":"https://github.com/citation-style-language/schema/raw/master/csl-citation.json"}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(Mukarromah &amp; Hasyim, 2021)</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Similarly, </w:t>
      </w:r>
      <w:proofErr w:type="spellStart"/>
      <w:r w:rsidRPr="008C782A">
        <w:rPr>
          <w:rFonts w:asciiTheme="majorBidi" w:hAnsiTheme="majorBidi" w:cstheme="majorBidi"/>
          <w:sz w:val="24"/>
          <w:szCs w:val="24"/>
          <w:lang w:val="en-ID" w:eastAsia="id-ID"/>
        </w:rPr>
        <w:t>Fitria</w:t>
      </w:r>
      <w:proofErr w:type="spellEnd"/>
      <w:r w:rsidRPr="008C782A">
        <w:rPr>
          <w:rFonts w:asciiTheme="majorBidi" w:hAnsiTheme="majorBidi" w:cstheme="majorBidi"/>
          <w:sz w:val="24"/>
          <w:szCs w:val="24"/>
          <w:lang w:val="en-ID" w:eastAsia="id-ID"/>
        </w:rPr>
        <w:t xml:space="preserve"> and Wibowo (2022) in </w:t>
      </w:r>
      <w:proofErr w:type="spellStart"/>
      <w:r w:rsidRPr="008C782A">
        <w:rPr>
          <w:rFonts w:asciiTheme="majorBidi" w:hAnsiTheme="majorBidi" w:cstheme="majorBidi"/>
          <w:sz w:val="24"/>
          <w:szCs w:val="24"/>
          <w:lang w:val="en-ID" w:eastAsia="id-ID"/>
        </w:rPr>
        <w:t>Tadris</w:t>
      </w:r>
      <w:proofErr w:type="spellEnd"/>
      <w:r w:rsidRPr="008C782A">
        <w:rPr>
          <w:rFonts w:asciiTheme="majorBidi" w:hAnsiTheme="majorBidi" w:cstheme="majorBidi"/>
          <w:sz w:val="24"/>
          <w:szCs w:val="24"/>
          <w:lang w:val="en-ID" w:eastAsia="id-ID"/>
        </w:rPr>
        <w:t xml:space="preserve">: Journal of Education and </w:t>
      </w:r>
      <w:proofErr w:type="spellStart"/>
      <w:r w:rsidRPr="008C782A">
        <w:rPr>
          <w:rFonts w:asciiTheme="majorBidi" w:hAnsiTheme="majorBidi" w:cstheme="majorBidi"/>
          <w:sz w:val="24"/>
          <w:szCs w:val="24"/>
          <w:lang w:val="en-ID" w:eastAsia="id-ID"/>
        </w:rPr>
        <w:t>Tarbiyah</w:t>
      </w:r>
      <w:proofErr w:type="spellEnd"/>
      <w:r w:rsidRPr="008C782A">
        <w:rPr>
          <w:rFonts w:asciiTheme="majorBidi" w:hAnsiTheme="majorBidi" w:cstheme="majorBidi"/>
          <w:sz w:val="24"/>
          <w:szCs w:val="24"/>
          <w:lang w:val="en-ID" w:eastAsia="id-ID"/>
        </w:rPr>
        <w:t xml:space="preserve"> found that the role-</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approach used by Islamic Education teachers is statistically effective in reducing incidents of verbal bullying in junior high schools, although its implementation remains sporadic and is not yet based on a systematic curriculum</w:t>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10.24042/tadris.v7i1.10234","author":[{"dropping-particle":"","family":"Fitria","given":"N","non-dropping-particle":"","parse-names":false,"suffix":""},{"dropping-particle":"","family":"Wibowo","given":"A","non-dropping-particle":"","parse-names":false,"suffix":""}],"container-title":"Tadris: Jurnal Keguruan dan Ilmu Tarbiyah","id":"ITEM-1","issue":"1","issued":{"date-parts":[["2022"]]},"page":"88-104","title":"Keteladanan guru PAI dan pengaruhnya terhadap reduksi bullying verbal di sekolah menengah pertama","type":"article-journal","volume":"7"},"uris":["http://www.mendeley.com/documents/?uuid=a9453a11-b7b7-47d8-8ff9-7a0bc0f7d1b6"]}],"mendeley":{"formattedCitation":"(Fitria &amp; Wibowo, 2022)","plainTextFormattedCitation":"(Fitria &amp; Wibowo, 2022)","previouslyFormattedCitation":"(Fitria &amp; Wibowo, 2022)"},"properties":{"noteIndex":0},"schema":"https://github.com/citation-style-language/schema/raw/master/csl-citation.json"}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(Fitria &amp; Wibowo, 2022)</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Furthermore, </w:t>
      </w:r>
      <w:proofErr w:type="spellStart"/>
      <w:r w:rsidRPr="008C782A">
        <w:rPr>
          <w:rFonts w:asciiTheme="majorBidi" w:hAnsiTheme="majorBidi" w:cstheme="majorBidi"/>
          <w:sz w:val="24"/>
          <w:szCs w:val="24"/>
          <w:lang w:val="en-ID" w:eastAsia="id-ID"/>
        </w:rPr>
        <w:t>Rahayu</w:t>
      </w:r>
      <w:proofErr w:type="spellEnd"/>
      <w:r w:rsidRPr="008C782A">
        <w:rPr>
          <w:rFonts w:asciiTheme="majorBidi" w:hAnsiTheme="majorBidi" w:cstheme="majorBidi"/>
          <w:sz w:val="24"/>
          <w:szCs w:val="24"/>
          <w:lang w:val="en-ID" w:eastAsia="id-ID"/>
        </w:rPr>
        <w:t xml:space="preserve"> et al. (2023) assert in Al-</w:t>
      </w:r>
      <w:proofErr w:type="spellStart"/>
      <w:r w:rsidRPr="008C782A">
        <w:rPr>
          <w:rFonts w:asciiTheme="majorBidi" w:hAnsiTheme="majorBidi" w:cstheme="majorBidi"/>
          <w:sz w:val="24"/>
          <w:szCs w:val="24"/>
          <w:lang w:val="en-ID" w:eastAsia="id-ID"/>
        </w:rPr>
        <w:t>Tadzkiyyah</w:t>
      </w:r>
      <w:proofErr w:type="spellEnd"/>
      <w:r w:rsidRPr="008C782A">
        <w:rPr>
          <w:rFonts w:asciiTheme="majorBidi" w:hAnsiTheme="majorBidi" w:cstheme="majorBidi"/>
          <w:sz w:val="24"/>
          <w:szCs w:val="24"/>
          <w:lang w:val="en-ID" w:eastAsia="id-ID"/>
        </w:rPr>
        <w:t xml:space="preserve">: Journal of Islamic Education that one of the main weaknesses of school-based anti-bullying programs in Islamic schools in Indonesia is the absence of authentic and consistent role models among teachers, resulting in the Islamic values taught in the classroom failing to be internalized in students’ social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10.24042/atjpi.v14i2.17823","author":[{"dropping-particle":"","family":"Rahayu","given":"D","non-dropping-particle":"","parse-names":false,"suffix":""},{"dropping-particle":"","family":"Hidayatullah","given":"A","non-dropping-particle":"","parse-names":false,"suffix":""},{"dropping-particle":"","family":"Priyanto","given":"W","non-dropping-particle":"","parse-names":false,"suffix":""}],"container-title":"Al-Tadzkiyyah: Jurnal Pendidikan Islam","id":"ITEM-1","issue":"2","issued":{"date-parts":[["2023"]]},"page":"187-205","title":"Kelemahan program anti-bullying berbasis sekolah Islam: Analisis ketidakhadiran model peran guru PAI yang konsisten","type":"article-journal","volume":"14"},"uris":["http://www.mendeley.com/documents/?uuid=f0aad61c-e77f-4e6b-9799-6524fc956dba"]}],"mendeley":{"formattedCitation":"(Rahayu, Hidayatullah, &amp; Priyanto, 2023)","plainTextFormattedCitation":"(Rahayu, Hidayatullah, &amp; Priyanto, 2023)","previouslyFormattedCitation":"(Rahayu, Hidayatullah, &amp; Priyanto, 2023)"},"properties":{"noteIndex":0},"schema":"https://github.com/citation-style-language/schema/raw/master/csl-citation.json"}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(Rahayu, Hidayatullah, &amp; Priyanto, 2023)</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w:t>
      </w:r>
    </w:p>
    <w:p w14:paraId="759282DB" w14:textId="277BB909" w:rsidR="003426FE" w:rsidRPr="008C782A" w:rsidRDefault="003426FE" w:rsidP="003426FE">
      <w:pPr>
        <w:spacing w:after="0" w:line="276" w:lineRule="auto"/>
        <w:ind w:firstLine="709"/>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The academic debate in this field has become even more complex following the study by </w:t>
      </w:r>
      <w:proofErr w:type="spellStart"/>
      <w:r w:rsidRPr="008C782A">
        <w:rPr>
          <w:rFonts w:asciiTheme="majorBidi" w:hAnsiTheme="majorBidi" w:cstheme="majorBidi"/>
          <w:sz w:val="24"/>
          <w:szCs w:val="24"/>
          <w:lang w:val="en-ID" w:eastAsia="id-ID"/>
        </w:rPr>
        <w:t>Hidayat</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Nurjanah</w:t>
      </w:r>
      <w:proofErr w:type="spellEnd"/>
      <w:r w:rsidRPr="008C782A">
        <w:rPr>
          <w:rFonts w:asciiTheme="majorBidi" w:hAnsiTheme="majorBidi" w:cstheme="majorBidi"/>
          <w:sz w:val="24"/>
          <w:szCs w:val="24"/>
          <w:lang w:val="en-ID" w:eastAsia="id-ID"/>
        </w:rPr>
        <w:t xml:space="preserve"> (2022) in the Journal of Islamic Education, which argues that the emphasis in Islamic Education on cognitive-textual aspects</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such as memorizing verses and understanding </w:t>
      </w:r>
      <w:proofErr w:type="spellStart"/>
      <w:r w:rsidRPr="008C782A">
        <w:rPr>
          <w:rFonts w:asciiTheme="majorBidi" w:hAnsiTheme="majorBidi" w:cstheme="majorBidi"/>
          <w:sz w:val="24"/>
          <w:szCs w:val="24"/>
          <w:lang w:val="en-ID" w:eastAsia="id-ID"/>
        </w:rPr>
        <w:t>fiqh</w:t>
      </w:r>
      <w:proofErr w:type="spellEnd"/>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actually creates a gap between students’ religious knowledge and their social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which ultimately fails to effectively prevent bullying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10.15575/jpai.v4i2.18921","author":[{"dropping-particle":"","family":"Hidayat","given":"R","non-dropping-particle":"","parse-names":false,"suffix":""},{"dropping-particle":"","family":"Nurjanah","given":"S","non-dropping-particle":"","parse-names":false,"suffix":""}],"container-title":"Jurnal Ilmiah Pendidikan Agama Islam","id":"ITEM-1","issue":"2","issued":{"date-parts":[["2022"]]},"page":"201-218","title":"Dominasi pendekatan kognitif-tekstual dalam PAI dan implikasinya terhadap perilaku sosial siswa","type":"article-journal","volume":"4"},"uris":["http://www.mendeley.com/documents/?uuid=24dc3dae-09d6-4a1b-83fb-7a91fa908dc9"]}],"mendeley":{"formattedCitation":"(Hidayat &amp; Nurjanah, 2022)","plainTextFormattedCitation":"(Hidayat &amp; Nurjanah, 2022)","previouslyFormattedCitation":"(Hidayat &amp; Nurjanah, 2022)"},"properties":{"noteIndex":0},"schema":"https://github.com/citation-style-language/schema/raw/master/csl-citation.json"}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(Hidayat &amp; Nurjanah, 2022)</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This finding contradicts the position of Aziz and </w:t>
      </w:r>
      <w:proofErr w:type="spellStart"/>
      <w:r w:rsidRPr="008C782A">
        <w:rPr>
          <w:rFonts w:asciiTheme="majorBidi" w:hAnsiTheme="majorBidi" w:cstheme="majorBidi"/>
          <w:sz w:val="24"/>
          <w:szCs w:val="24"/>
          <w:lang w:val="en-ID" w:eastAsia="id-ID"/>
        </w:rPr>
        <w:t>Sulaiman</w:t>
      </w:r>
      <w:proofErr w:type="spellEnd"/>
      <w:r w:rsidRPr="008C782A">
        <w:rPr>
          <w:rFonts w:asciiTheme="majorBidi" w:hAnsiTheme="majorBidi" w:cstheme="majorBidi"/>
          <w:sz w:val="24"/>
          <w:szCs w:val="24"/>
          <w:lang w:val="en-ID" w:eastAsia="id-ID"/>
        </w:rPr>
        <w:t xml:space="preserve"> (2021), who argue that a contextual approach in Islamic Education</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in which the Qur’an and Hadith are directly linked to students’ social realities</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has proven to be more effective in fostering empathy and reducing the tendency toward bullying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than conventional methods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10.21831/jpipfip.v14i1.35672","author":[{"dropping-particle":"","family":"Aziz","given":"A","non-dropping-particle":"","parse-names":false,"suffix":""},{"dropping-particle":"","family":"Sulaiman","given":"S","non-dropping-particle":"","parse-names":false,"suffix":""}],"container-title":"Jurnal Pendidikan Islam dan Pembentukan Filsafat","id":"ITEM-1","issue":"1","issued":{"date-parts":[["2021"]]},"page":"112-131","title":"Pendekatan kontekstual dalam pembelajaran PAI sebagai upaya pembentukan empati dan pencegahan perilaku bullying siswa","type":"article-journal","volume":"14"},"uris":["http://www.mendeley.com/documents/?uuid=b0cf1e30-0a24-4593-94ee-12a8dc8c61cc"]}],"mendeley":{"formattedCitation":"(Aziz &amp; Sulaiman, 2021)","plainTextFormattedCitation":"(Aziz &amp; Sulaiman, 2021)","previouslyFormattedCitation":"(Aziz &amp; Sulaiman, 2021)"},"properties":{"noteIndex":0},"schema":"https://github.com/citation-style-language/schema/raw/master/csl-citation.json"}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(Aziz &amp; Sulaiman, 2021)</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This intellectual debate reveals a significant gap: although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and the contextualization of Islamic Education have been discussed separately, no study has yet integrally applied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theory within the framework of Islamic epistemology</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that is, grounded in the Qur’an and Hadith</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as a planned, curriculum-based strategy for preventing bullying within a contextual Islamic Education framework.</w:t>
      </w:r>
    </w:p>
    <w:p w14:paraId="10B2F031" w14:textId="5F92BEEC" w:rsidR="003426FE" w:rsidRPr="008C782A" w:rsidRDefault="003426FE" w:rsidP="003426FE">
      <w:pPr>
        <w:spacing w:after="0" w:line="276" w:lineRule="auto"/>
        <w:ind w:firstLine="709"/>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From a theoretical perspective</w:t>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{"citationItems":[{"id":"ITEM-1","itemData":{"author":[{"dropping-particle":"","family":"Bandura","given":"A","non-dropping-particle":"","parse-names":false,"suffix":""}],"id":"ITEM-1","issued":{"date-parts":[["1977"]]},"publisher":"Prentice-Hall","title":"Social learning theory","type":"book"},"uris":["http://www.mendeley.com/documents/?uuid=bc9cfc50-d628-40b0-8598-926329e9f1b1"]}],"mendeley":{"formattedCitation":"(Bandura, 1977)","plainTextFormattedCitation":"(Bandura, 1977)","previouslyFormattedCitation":"(Bandura, 1977)"},"properties":{"noteIndex":0},"schema":"https://github.com/citation-style-language/schema/raw/master/csl-citation.json"}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(Bandura, 1977)</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Through Social Learning Theory (1977), it is asserted that individuals acquire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not solely through direct experience, but through observation of models perceived to possess authority and relevance. This principle is surprisingly aligned with the concept of </w:t>
      </w:r>
      <w:proofErr w:type="spellStart"/>
      <w:r w:rsidRPr="008C782A">
        <w:rPr>
          <w:rFonts w:asciiTheme="majorBidi" w:hAnsiTheme="majorBidi" w:cstheme="majorBidi"/>
          <w:sz w:val="24"/>
          <w:szCs w:val="24"/>
          <w:lang w:val="en-ID" w:eastAsia="id-ID"/>
        </w:rPr>
        <w:t>uswah</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hasanah</w:t>
      </w:r>
      <w:proofErr w:type="spellEnd"/>
      <w:r w:rsidRPr="008C782A">
        <w:rPr>
          <w:rFonts w:asciiTheme="majorBidi" w:hAnsiTheme="majorBidi" w:cstheme="majorBidi"/>
          <w:sz w:val="24"/>
          <w:szCs w:val="24"/>
          <w:lang w:val="en-ID" w:eastAsia="id-ID"/>
        </w:rPr>
        <w:t xml:space="preserve"> in Islam as stated in Quran 33:21, where the Prophet Muhammad (peace be upon him) is held up as the primary role model in all dimensions of social life. This synergy between Bandura and Islamic scholarly tradition has been examined by Mansur and </w:t>
      </w:r>
      <w:proofErr w:type="spellStart"/>
      <w:r w:rsidRPr="008C782A">
        <w:rPr>
          <w:rFonts w:asciiTheme="majorBidi" w:hAnsiTheme="majorBidi" w:cstheme="majorBidi"/>
          <w:sz w:val="24"/>
          <w:szCs w:val="24"/>
          <w:lang w:val="en-ID" w:eastAsia="id-ID"/>
        </w:rPr>
        <w:t>Azhari</w:t>
      </w:r>
      <w:proofErr w:type="spellEnd"/>
      <w:r w:rsidRPr="008C782A">
        <w:rPr>
          <w:rFonts w:asciiTheme="majorBidi" w:hAnsiTheme="majorBidi" w:cstheme="majorBidi"/>
          <w:sz w:val="24"/>
          <w:szCs w:val="24"/>
          <w:lang w:val="en-ID" w:eastAsia="id-ID"/>
        </w:rPr>
        <w:t xml:space="preserve"> (2020) in the Journal of Islamic Education Research, which concludes that the integration of social learning theory with the concept of Islamic exemplarity opens up new pedagogical spaces that are more contextual and value-based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10.33650/jier.v1i2.1456","author":[{"dropping-particle":"","family":"Mansur","given":"H","non-dropping-particle":"","parse-names":false,"suffix":""},{"dropping-particle":"","family":"Azhari","given":"F","non-dropping-particle":"","parse-names":false,"suffix":""}],"container-title":"Journal of Islamic Education Research","id":"ITEM-1","issue":"2","issued":{"date-parts":[["2020"]]},"page":"78-95","title":"Integrasi social learning theory Bandura dan konsep uswah hasanah dalam pembentukan karakter islami","type":"article-journal","volume":"1"},"uris":["http://www.mendeley.com/documents/?uuid=bc72c4a4-ba7e-4e86-97db-9b16b4f2c58b"]}],"mendeley":{"formattedCitation":"(Mansur &amp; Azhari, 2020)","plainTextFormattedCitation":"(Mansur &amp; Azhari, 2020)","previouslyFormattedCitation":"(Mansur &amp; Azhari, 2020)"},"properties":{"noteIndex":0},"schema":"https://github.com/citation-style-language/schema/raw/master/csl-citation.json"}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(Mansur &amp; Azhari, 2020)</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Ibn </w:t>
      </w:r>
      <w:proofErr w:type="spellStart"/>
      <w:r w:rsidRPr="008C782A">
        <w:rPr>
          <w:rFonts w:asciiTheme="majorBidi" w:hAnsiTheme="majorBidi" w:cstheme="majorBidi"/>
          <w:sz w:val="24"/>
          <w:szCs w:val="24"/>
          <w:lang w:val="en-ID" w:eastAsia="id-ID"/>
        </w:rPr>
        <w:t>Miskawaih</w:t>
      </w:r>
      <w:proofErr w:type="spellEnd"/>
      <w:r w:rsidRPr="008C782A">
        <w:rPr>
          <w:rFonts w:asciiTheme="majorBidi" w:hAnsiTheme="majorBidi" w:cstheme="majorBidi"/>
          <w:sz w:val="24"/>
          <w:szCs w:val="24"/>
          <w:lang w:val="en-ID" w:eastAsia="id-ID"/>
        </w:rPr>
        <w:t xml:space="preserve"> in </w:t>
      </w:r>
      <w:proofErr w:type="spellStart"/>
      <w:r w:rsidRPr="008C782A">
        <w:rPr>
          <w:rFonts w:asciiTheme="majorBidi" w:hAnsiTheme="majorBidi" w:cstheme="majorBidi"/>
          <w:sz w:val="24"/>
          <w:szCs w:val="24"/>
          <w:lang w:val="en-ID" w:eastAsia="id-ID"/>
        </w:rPr>
        <w:t>Tahdzib</w:t>
      </w:r>
      <w:proofErr w:type="spellEnd"/>
      <w:r w:rsidRPr="008C782A">
        <w:rPr>
          <w:rFonts w:asciiTheme="majorBidi" w:hAnsiTheme="majorBidi" w:cstheme="majorBidi"/>
          <w:sz w:val="24"/>
          <w:szCs w:val="24"/>
          <w:lang w:val="en-ID" w:eastAsia="id-ID"/>
        </w:rPr>
        <w:t xml:space="preserve"> al-</w:t>
      </w:r>
      <w:proofErr w:type="spellStart"/>
      <w:r w:rsidRPr="008C782A">
        <w:rPr>
          <w:rFonts w:asciiTheme="majorBidi" w:hAnsiTheme="majorBidi" w:cstheme="majorBidi"/>
          <w:sz w:val="24"/>
          <w:szCs w:val="24"/>
          <w:lang w:val="en-ID" w:eastAsia="id-ID"/>
        </w:rPr>
        <w:t>Akhlaq</w:t>
      </w:r>
      <w:proofErr w:type="spellEnd"/>
      <w:r w:rsidRPr="008C782A">
        <w:rPr>
          <w:rFonts w:asciiTheme="majorBidi" w:hAnsiTheme="majorBidi" w:cstheme="majorBidi"/>
          <w:sz w:val="24"/>
          <w:szCs w:val="24"/>
          <w:lang w:val="en-ID" w:eastAsia="id-ID"/>
        </w:rPr>
        <w:t xml:space="preserve"> and Al-Ghazali in </w:t>
      </w:r>
      <w:proofErr w:type="spellStart"/>
      <w:r w:rsidRPr="003426FE">
        <w:rPr>
          <w:rFonts w:asciiTheme="majorBidi" w:hAnsiTheme="majorBidi" w:cstheme="majorBidi"/>
          <w:i/>
          <w:iCs/>
          <w:sz w:val="24"/>
          <w:szCs w:val="24"/>
          <w:lang w:val="en-ID" w:eastAsia="id-ID"/>
        </w:rPr>
        <w:t>Ihya</w:t>
      </w:r>
      <w:proofErr w:type="spellEnd"/>
      <w:r w:rsidRPr="003426FE">
        <w:rPr>
          <w:rFonts w:asciiTheme="majorBidi" w:hAnsiTheme="majorBidi" w:cstheme="majorBidi"/>
          <w:i/>
          <w:iCs/>
          <w:sz w:val="24"/>
          <w:szCs w:val="24"/>
          <w:lang w:val="en-ID" w:eastAsia="id-ID"/>
        </w:rPr>
        <w:t xml:space="preserve"> </w:t>
      </w:r>
      <w:proofErr w:type="spellStart"/>
      <w:r w:rsidRPr="003426FE">
        <w:rPr>
          <w:rFonts w:asciiTheme="majorBidi" w:hAnsiTheme="majorBidi" w:cstheme="majorBidi"/>
          <w:i/>
          <w:iCs/>
          <w:sz w:val="24"/>
          <w:szCs w:val="24"/>
          <w:lang w:val="en-ID" w:eastAsia="id-ID"/>
        </w:rPr>
        <w:t>Ulumuddin</w:t>
      </w:r>
      <w:proofErr w:type="spellEnd"/>
      <w:r w:rsidRPr="008C782A">
        <w:rPr>
          <w:rFonts w:asciiTheme="majorBidi" w:hAnsiTheme="majorBidi" w:cstheme="majorBidi"/>
          <w:sz w:val="24"/>
          <w:szCs w:val="24"/>
          <w:lang w:val="en-ID" w:eastAsia="id-ID"/>
        </w:rPr>
        <w:t xml:space="preserve"> had already established that the cultivation of noble character can only be achieved through consistent practice (</w:t>
      </w:r>
      <w:proofErr w:type="spellStart"/>
      <w:r w:rsidRPr="003426FE">
        <w:rPr>
          <w:rFonts w:asciiTheme="majorBidi" w:hAnsiTheme="majorBidi" w:cstheme="majorBidi"/>
          <w:i/>
          <w:iCs/>
          <w:sz w:val="24"/>
          <w:szCs w:val="24"/>
          <w:lang w:val="en-ID" w:eastAsia="id-ID"/>
        </w:rPr>
        <w:t>ta'wid</w:t>
      </w:r>
      <w:proofErr w:type="spellEnd"/>
      <w:r w:rsidRPr="008C782A">
        <w:rPr>
          <w:rFonts w:asciiTheme="majorBidi" w:hAnsiTheme="majorBidi" w:cstheme="majorBidi"/>
          <w:sz w:val="24"/>
          <w:szCs w:val="24"/>
          <w:lang w:val="en-ID" w:eastAsia="id-ID"/>
        </w:rPr>
        <w:t>) and emulation (</w:t>
      </w:r>
      <w:proofErr w:type="spellStart"/>
      <w:r w:rsidRPr="003426FE">
        <w:rPr>
          <w:rFonts w:asciiTheme="majorBidi" w:hAnsiTheme="majorBidi" w:cstheme="majorBidi"/>
          <w:i/>
          <w:iCs/>
          <w:sz w:val="24"/>
          <w:szCs w:val="24"/>
          <w:lang w:val="en-ID" w:eastAsia="id-ID"/>
        </w:rPr>
        <w:t>uswah</w:t>
      </w:r>
      <w:proofErr w:type="spellEnd"/>
      <w:r w:rsidRPr="008C782A">
        <w:rPr>
          <w:rFonts w:asciiTheme="majorBidi" w:hAnsiTheme="majorBidi" w:cstheme="majorBidi"/>
          <w:sz w:val="24"/>
          <w:szCs w:val="24"/>
          <w:lang w:val="en-ID" w:eastAsia="id-ID"/>
        </w:rPr>
        <w:t>)</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a perspective that predates Bandura by several centuries and provides an Islamic epistemological justification for modern role-</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strategies.</w:t>
      </w:r>
    </w:p>
    <w:p w14:paraId="3BB5392E" w14:textId="796EC921" w:rsidR="003426FE" w:rsidRPr="008C782A" w:rsidRDefault="003426FE" w:rsidP="003426FE">
      <w:pPr>
        <w:spacing w:after="0" w:line="276" w:lineRule="auto"/>
        <w:ind w:firstLine="709"/>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lastRenderedPageBreak/>
        <w:t xml:space="preserve">On the other hand, a study of bullying from the perspective of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{"citationItems":[{"id":"ITEM-1","itemData":{"author":[{"dropping-particle":"","family":"Olweus","given":"D","non-dropping-particle":"","parse-names":false,"suffix":""}],"id":"ITEM-1","issued":{"date-parts":[["1993"]]},"publisher":"Blackwell Publishers","title":"Bullying at school: What we know and what we can do","type":"book"},"uris":["http://www.mendeley.com/documents/?uuid=f6937197-4670-4d2f-8507-a7842f772ab0"]}],"mendeley":{"formattedCitation":"(Olweus, 1993)","plainTextFormattedCitation":"(Olweus, 1993)","previouslyFormattedCitation":"(Olweus, 1993)"},"properties":{"noteIndex":0},"schema":"https://github.com/citation-style-language/schema/raw/master/csl-citation.json"}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(Olweus, 1993)</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defines bullying as aggressive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carried out repeatedly, involving a power imbalance between the perpetrator and the victim. This framework has been used as a conceptual map in various studies in Indonesia, including Susanto and Kurniawan (2022), who, in the Journal of Educational Psychology and </w:t>
      </w:r>
      <w:proofErr w:type="spellStart"/>
      <w:r w:rsidRPr="008C782A">
        <w:rPr>
          <w:rFonts w:asciiTheme="majorBidi" w:hAnsiTheme="majorBidi" w:cstheme="majorBidi"/>
          <w:sz w:val="24"/>
          <w:szCs w:val="24"/>
          <w:lang w:val="en-ID" w:eastAsia="id-ID"/>
        </w:rPr>
        <w:t>Counseling</w:t>
      </w:r>
      <w:proofErr w:type="spellEnd"/>
      <w:r w:rsidRPr="008C782A">
        <w:rPr>
          <w:rFonts w:asciiTheme="majorBidi" w:hAnsiTheme="majorBidi" w:cstheme="majorBidi"/>
          <w:sz w:val="24"/>
          <w:szCs w:val="24"/>
          <w:lang w:val="en-ID" w:eastAsia="id-ID"/>
        </w:rPr>
        <w:t>, found that school environments with a strong moral climate</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characterized by the consistent presence of role models</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significantly reduce the prevalence of bullying in all its forms, including physical, verbal, and relational bullying.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10.26858/jppk.v8i1.28734","author":[{"dropping-particle":"","family":"Susanto","given":"B","non-dropping-particle":"","parse-names":false,"suffix":""},{"dropping-particle":"","family":"Kurniawan","given":"D","non-dropping-particle":"","parse-names":false,"suffix":""}],"container-title":"Jurnal Psikologi Pendidikan dan Konseling","id":"ITEM-1","issue":"1","issued":{"date-parts":[["2022"]]},"page":"55-72","title":"Iklim moral sekolah dan figur teladan sebagai prediktor penurunan prevalensi bullying: Kajian empiris di sekolah menengah","type":"article-journal","volume":"8"},"uris":["http://www.mendeley.com/documents/?uuid=12c1d84a-1ce9-47c9-9598-eaa7b4279efe"]}],"mendeley":{"formattedCitation":"(Susanto &amp; Kurniawan, 2022)","plainTextFormattedCitation":"(Susanto &amp; Kurniawan, 2022)","previouslyFormattedCitation":"(Susanto &amp; Kurniawan, 2022)"},"properties":{"noteIndex":0},"schema":"https://github.com/citation-style-language/schema/raw/master/csl-citation.json"}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(Susanto &amp; Kurniawan, 2022)</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This fact reinforces the position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{"citationItems":[{"id":"ITEM-1","itemData":{"author":[{"dropping-particle":"","family":"Lickona","given":"T","non-dropping-particle":"","parse-names":false,"suffix":""}],"id":"ITEM-1","issued":{"date-parts":[["1991"]]},"publisher":"Bantam Books","title":"Educating for character: How our schools can teach respect and responsibility","type":"book"},"uris":["http://www.mendeley.com/documents/?uuid=90b8d4ff-8b42-46eb-a336-e2d52ecd4c62"]}],"mendeley":{"formattedCitation":"(Lickona, 1991)","plainTextFormattedCitation":"(Lickona, 1991)","previouslyFormattedCitation":"(Lickona, 1991)"},"properties":{"noteIndex":0},"schema":"https://github.com/citation-style-language/schema/raw/master/csl-citation.json"}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(Lickona, 1991)</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which asserts that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is the most effective method of character education because it works on the affective and conative levels, not merely the cognitive level. In the context of Islamic Education</w:t>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{"citationItems":[{"id":"ITEM-1","itemData":{"author":[{"dropping-particle":"","family":"Muhaimin","given":"","non-dropping-particle":"","parse-names":false,"suffix":""}],"id":"ITEM-1","issued":{"date-parts":[["2001"]]},"publisher":"Remaja Rosdakarya","title":"Paradigma pendidikan Islam: Upaya mengefektifkan pendidikan agama Islam di sekolah","type":"book"},"uris":["http://www.mendeley.com/documents/?uuid=4fba08ef-bd37-4534-803a-6587e7b6350e"]}],"mendeley":{"formattedCitation":"(Muhaimin, 2001)","plainTextFormattedCitation":"(Muhaimin, 2001)","previouslyFormattedCitation":"(Muhaimin, 2001)"},"properties":{"noteIndex":0},"schema":"https://github.com/citation-style-language/schema/raw/master/csl-citation.json"}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(Muhaimin, 2001)</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has pioneered a contextual Islamic Education paradigm that emphasizes the importance of religious education responsive to the social realities of students</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a framework that serves as a bridge between normative Islamic theory and the need to prevent bullying in contemporary schools</w:t>
      </w:r>
      <w:r w:rsidRPr="008C782A">
        <w:rPr>
          <w:rFonts w:asciiTheme="majorBidi" w:hAnsiTheme="majorBidi" w:cstheme="majorBidi"/>
          <w:sz w:val="24"/>
          <w:szCs w:val="24"/>
          <w:lang w:eastAsia="id-ID"/>
        </w:rPr>
        <w:t>.</w:t>
      </w:r>
    </w:p>
    <w:p w14:paraId="325F6816" w14:textId="086E9E08" w:rsidR="003426FE" w:rsidRPr="008C782A" w:rsidRDefault="003426FE" w:rsidP="003426FE">
      <w:pPr>
        <w:spacing w:after="0" w:line="276" w:lineRule="auto"/>
        <w:ind w:firstLine="709"/>
        <w:jc w:val="both"/>
        <w:rPr>
          <w:rFonts w:asciiTheme="majorBidi" w:hAnsiTheme="majorBidi" w:cstheme="majorBidi"/>
          <w:i/>
          <w:iCs/>
          <w:sz w:val="24"/>
          <w:szCs w:val="24"/>
          <w:lang w:val="en-ID" w:eastAsia="id-ID"/>
        </w:rPr>
      </w:pPr>
      <w:r w:rsidRPr="008C782A">
        <w:rPr>
          <w:rFonts w:asciiTheme="majorBidi" w:hAnsiTheme="majorBidi" w:cstheme="majorBidi"/>
          <w:sz w:val="24"/>
          <w:szCs w:val="24"/>
          <w:lang w:val="en-ID" w:eastAsia="id-ID"/>
        </w:rPr>
        <w:t xml:space="preserve">Nevertheless, there remains a methodological gap in the existing literature. </w:t>
      </w:r>
      <w:proofErr w:type="spellStart"/>
      <w:r w:rsidRPr="008C782A">
        <w:rPr>
          <w:rFonts w:asciiTheme="majorBidi" w:hAnsiTheme="majorBidi" w:cstheme="majorBidi"/>
          <w:sz w:val="24"/>
          <w:szCs w:val="24"/>
          <w:lang w:val="en-ID" w:eastAsia="id-ID"/>
        </w:rPr>
        <w:t>Pratama</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Siregar</w:t>
      </w:r>
      <w:proofErr w:type="spellEnd"/>
      <w:r w:rsidRPr="008C782A">
        <w:rPr>
          <w:rFonts w:asciiTheme="majorBidi" w:hAnsiTheme="majorBidi" w:cstheme="majorBidi"/>
          <w:sz w:val="24"/>
          <w:szCs w:val="24"/>
          <w:lang w:val="en-ID" w:eastAsia="id-ID"/>
        </w:rPr>
        <w:t xml:space="preserve"> (2023), in </w:t>
      </w:r>
      <w:proofErr w:type="spellStart"/>
      <w:r w:rsidRPr="008C782A">
        <w:rPr>
          <w:rFonts w:asciiTheme="majorBidi" w:hAnsiTheme="majorBidi" w:cstheme="majorBidi"/>
          <w:sz w:val="24"/>
          <w:szCs w:val="24"/>
          <w:lang w:val="en-ID" w:eastAsia="id-ID"/>
        </w:rPr>
        <w:t>Edukasi</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Islami</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Jurnal</w:t>
      </w:r>
      <w:proofErr w:type="spellEnd"/>
      <w:r w:rsidRPr="008C782A">
        <w:rPr>
          <w:rFonts w:asciiTheme="majorBidi" w:hAnsiTheme="majorBidi" w:cstheme="majorBidi"/>
          <w:sz w:val="24"/>
          <w:szCs w:val="24"/>
          <w:lang w:val="en-ID" w:eastAsia="id-ID"/>
        </w:rPr>
        <w:t xml:space="preserve"> Pendidikan Islam, acknowledge that most anti-bullying studies in Islamic Education in Indonesia are descriptive in nature and have not yet offered an operational model that can be directly implemented by Islamic Education teachers in the classroom</w:t>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10.30868/ei.v12i02.3456","author":[{"dropping-particle":"","family":"Pratama","given":"R","non-dropping-particle":"","parse-names":false,"suffix":""},{"dropping-particle":"","family":"Siregar","given":"H","non-dropping-particle":"","parse-names":false,"suffix":""}],"container-title":"Edukasi Islami: Jurnal Pendidikan Islam","id":"ITEM-1","issue":"02","issued":{"date-parts":[["2023"]]},"page":"311-328","title":"Kajian kritis metode penelitian PAI anti-bullying di Indonesia: Tantangan dan arah pengembangan model operasional","type":"article-journal","volume":"12"},"uris":["http://www.mendeley.com/documents/?uuid=79aaf040-a4af-4abd-819e-364a54b43152"]}],"mendeley":{"formattedCitation":"(Pratama &amp; Siregar, 2023)","plainTextFormattedCitation":"(Pratama &amp; Siregar, 2023)","previouslyFormattedCitation":"(Pratama &amp; Siregar, 2023)"},"properties":{"noteIndex":0},"schema":"https://github.com/citation-style-language/schema/raw/master/csl-citation.json"}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(Pratama &amp; Siregar, 2023)</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Similarly, </w:t>
      </w:r>
      <w:proofErr w:type="spellStart"/>
      <w:r w:rsidRPr="008C782A">
        <w:rPr>
          <w:rFonts w:asciiTheme="majorBidi" w:hAnsiTheme="majorBidi" w:cstheme="majorBidi"/>
          <w:sz w:val="24"/>
          <w:szCs w:val="24"/>
          <w:lang w:val="en-ID" w:eastAsia="id-ID"/>
        </w:rPr>
        <w:t>Wahyudin</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Fajar</w:t>
      </w:r>
      <w:proofErr w:type="spellEnd"/>
      <w:r w:rsidRPr="008C782A">
        <w:rPr>
          <w:rFonts w:asciiTheme="majorBidi" w:hAnsiTheme="majorBidi" w:cstheme="majorBidi"/>
          <w:sz w:val="24"/>
          <w:szCs w:val="24"/>
          <w:lang w:val="en-ID" w:eastAsia="id-ID"/>
        </w:rPr>
        <w:t xml:space="preserve"> (2024) in </w:t>
      </w:r>
      <w:proofErr w:type="spellStart"/>
      <w:r w:rsidRPr="008C782A">
        <w:rPr>
          <w:rFonts w:asciiTheme="majorBidi" w:hAnsiTheme="majorBidi" w:cstheme="majorBidi"/>
          <w:sz w:val="24"/>
          <w:szCs w:val="24"/>
          <w:lang w:val="en-ID" w:eastAsia="id-ID"/>
        </w:rPr>
        <w:t>Ta'dib</w:t>
      </w:r>
      <w:proofErr w:type="spellEnd"/>
      <w:r w:rsidRPr="008C782A">
        <w:rPr>
          <w:rFonts w:asciiTheme="majorBidi" w:hAnsiTheme="majorBidi" w:cstheme="majorBidi"/>
          <w:sz w:val="24"/>
          <w:szCs w:val="24"/>
          <w:lang w:val="en-ID" w:eastAsia="id-ID"/>
        </w:rPr>
        <w:t xml:space="preserve">: Journal of Islamic Education highlight the scarcity of research that explicitly links Qur’anic and Hadith texts to structured anti-bullying pedagogical strategies within the Islamic Education curriculum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10.31958/jt.v27i1.9871","author":[{"dropping-particle":"","family":"Wahyudin","given":"M","non-dropping-particle":"","parse-names":false,"suffix":""},{"dropping-particle":"","family":"Fajar","given":"R","non-dropping-particle":"","parse-names":false,"suffix":""}],"container-title":"Ta'dib: Journal of Islamic Education","id":"ITEM-1","issue":"1","issued":{"date-parts":[["2024"]]},"page":"143-162","title":"Minimnya integrasi teks Al-Qur'an dan Hadis dalam strategi pedagogis anti-bullying kurikulum PAI: Sebuah analisis kritis","type":"article-journal","volume":"27"},"uris":["http://www.mendeley.com/documents/?uuid=b3e3ad1b-a156-4df2-b039-94b470e85c55"]}],"mendeley":{"formattedCitation":"(Wahyudin &amp; Fajar, 2024)","plainTextFormattedCitation":"(Wahyudin &amp; Fajar, 2024)","previouslyFormattedCitation":"(Wahyudin &amp; Fajar, 2024)"},"properties":{"noteIndex":0},"schema":"https://github.com/citation-style-language/schema/raw/master/csl-citation.json"}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(Wahyudin &amp; Fajar, 2024)</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i/>
          <w:iCs/>
          <w:sz w:val="24"/>
          <w:szCs w:val="24"/>
          <w:lang w:val="en-ID" w:eastAsia="id-ID"/>
        </w:rPr>
        <w:t xml:space="preserve">This research gap serves as the starting point for this article: how role </w:t>
      </w:r>
      <w:proofErr w:type="spellStart"/>
      <w:r w:rsidRPr="008C782A">
        <w:rPr>
          <w:rFonts w:asciiTheme="majorBidi" w:hAnsiTheme="majorBidi" w:cstheme="majorBidi"/>
          <w:i/>
          <w:iCs/>
          <w:sz w:val="24"/>
          <w:szCs w:val="24"/>
          <w:lang w:val="en-ID" w:eastAsia="id-ID"/>
        </w:rPr>
        <w:t>modeling</w:t>
      </w:r>
      <w:proofErr w:type="spellEnd"/>
      <w:r w:rsidRPr="008C782A">
        <w:rPr>
          <w:rFonts w:asciiTheme="majorBidi" w:hAnsiTheme="majorBidi" w:cstheme="majorBidi"/>
          <w:i/>
          <w:iCs/>
          <w:sz w:val="24"/>
          <w:szCs w:val="24"/>
          <w:lang w:val="en-ID" w:eastAsia="id-ID"/>
        </w:rPr>
        <w:t xml:space="preserve"> based on the Qur'an and Hadith can be implemented as a preventive strategy against bullying in contextual Islamic Education (PAI) instruction in a systematic and theoretical manner.</w:t>
      </w:r>
    </w:p>
    <w:p w14:paraId="45103BC6" w14:textId="2A4D7DDB" w:rsidR="0045436D" w:rsidRPr="003426FE" w:rsidRDefault="003426FE" w:rsidP="003426FE">
      <w:pPr>
        <w:spacing w:after="0" w:line="276" w:lineRule="auto"/>
        <w:ind w:firstLine="709"/>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Based on the background and identification of research gaps outlined above, this article formulates the following two main questions: First, how can the concept of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from the perspective of the Qur’an and Hadith be theoretically constructed as a bullying prevention strategy in contextual Islamic Education (PAI) instruction? Second, how can a Qur’an- and Hadith-based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implementation model be integrated into PAI instructional designs that are responsive to the phenomenon of bullying in schools? By answering these two questions, this article is expected to make a significant conceptual contribution to the development of contextual PAI theory and practice, while also offering an operational framework for teachers in carrying out their exemplary role as a bullying prevention strategy grounded in the authority of the Qur’an and Hadith</w:t>
      </w:r>
      <w:r w:rsidR="00E85798" w:rsidRPr="00E85798">
        <w:rPr>
          <w:rFonts w:asciiTheme="majorBidi" w:hAnsiTheme="majorBidi" w:cstheme="majorBidi"/>
          <w:sz w:val="24"/>
          <w:szCs w:val="24"/>
        </w:rPr>
        <w:t>.</w:t>
      </w:r>
    </w:p>
    <w:p w14:paraId="20BF5B9B" w14:textId="3B261CCC" w:rsidR="009B7BF1" w:rsidRPr="009B7BF1" w:rsidRDefault="006728B7" w:rsidP="009B7BF1">
      <w:pPr>
        <w:pStyle w:val="Judul1"/>
        <w:spacing w:before="240" w:line="276" w:lineRule="auto"/>
        <w:rPr>
          <w:rFonts w:asciiTheme="minorBidi" w:eastAsia="Arial" w:hAnsiTheme="minorBidi" w:cstheme="minorBidi"/>
          <w:sz w:val="24"/>
          <w:szCs w:val="24"/>
        </w:rPr>
      </w:pPr>
      <w:r w:rsidRPr="00C50059">
        <w:rPr>
          <w:rFonts w:asciiTheme="minorBidi" w:eastAsia="Arial" w:hAnsiTheme="minorBidi" w:cstheme="minorBidi"/>
          <w:sz w:val="24"/>
          <w:szCs w:val="24"/>
        </w:rPr>
        <w:t>Met</w:t>
      </w:r>
      <w:r w:rsidR="004365A2">
        <w:rPr>
          <w:rFonts w:asciiTheme="minorBidi" w:eastAsia="Arial" w:hAnsiTheme="minorBidi" w:cstheme="minorBidi"/>
          <w:sz w:val="24"/>
          <w:szCs w:val="24"/>
        </w:rPr>
        <w:t>hod</w:t>
      </w:r>
    </w:p>
    <w:p w14:paraId="094DE623" w14:textId="31E6113F" w:rsidR="003426FE" w:rsidRPr="008C782A" w:rsidRDefault="003426FE" w:rsidP="003426FE">
      <w:pPr>
        <w:pStyle w:val="DaftarParagraf"/>
        <w:spacing w:after="0" w:line="276" w:lineRule="auto"/>
        <w:ind w:left="0"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This study employs a literature review (library research) using a qualitative-descriptive-analytical approach. This research design was chosen based on the study’s focus on conceptual and theoretical construction</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specifically, developing a role-</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framework grounded in the Qur’an and Hadith as a bullying prevention strategy</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which </w:t>
      </w:r>
      <w:r w:rsidRPr="008C782A">
        <w:rPr>
          <w:rFonts w:asciiTheme="majorBidi" w:hAnsiTheme="majorBidi" w:cstheme="majorBidi"/>
          <w:sz w:val="24"/>
          <w:szCs w:val="24"/>
          <w:lang w:val="en-ID" w:eastAsia="id-ID"/>
        </w:rPr>
        <w:lastRenderedPageBreak/>
        <w:t>does not require field data collection but rather the in-depth exploration, analysis, and synthesis of relevant textual sources. The approach used is an integrative-normative approach, which combines the normative Islamic perspective derived from revelatory texts and classical scholarly traditions with the theoretical framework of modern educational science, thereby producing an interdisciplinary conceptual construct.</w:t>
      </w:r>
    </w:p>
    <w:p w14:paraId="0C828284" w14:textId="45CC2D90" w:rsidR="003426FE" w:rsidRPr="008C782A" w:rsidRDefault="003426FE" w:rsidP="003426FE">
      <w:pPr>
        <w:pStyle w:val="DaftarParagraf"/>
        <w:spacing w:after="0" w:line="276" w:lineRule="auto"/>
        <w:ind w:left="0"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The data sources in this study are divided into two categories. Primary sources include: the Qur’an and its translations</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specifically verses addressing exemplary conduct, ethics, and prohibitions against harming others, such as Surah Al-</w:t>
      </w:r>
      <w:proofErr w:type="spellStart"/>
      <w:r w:rsidRPr="008C782A">
        <w:rPr>
          <w:rFonts w:asciiTheme="majorBidi" w:hAnsiTheme="majorBidi" w:cstheme="majorBidi"/>
          <w:sz w:val="24"/>
          <w:szCs w:val="24"/>
          <w:lang w:val="en-ID" w:eastAsia="id-ID"/>
        </w:rPr>
        <w:t>Ahzab</w:t>
      </w:r>
      <w:proofErr w:type="spellEnd"/>
      <w:r w:rsidRPr="008C782A">
        <w:rPr>
          <w:rFonts w:asciiTheme="majorBidi" w:hAnsiTheme="majorBidi" w:cstheme="majorBidi"/>
          <w:sz w:val="24"/>
          <w:szCs w:val="24"/>
          <w:lang w:val="en-ID" w:eastAsia="id-ID"/>
        </w:rPr>
        <w:t>: 21, Surah Al-</w:t>
      </w:r>
      <w:proofErr w:type="spellStart"/>
      <w:r w:rsidRPr="008C782A">
        <w:rPr>
          <w:rFonts w:asciiTheme="majorBidi" w:hAnsiTheme="majorBidi" w:cstheme="majorBidi"/>
          <w:sz w:val="24"/>
          <w:szCs w:val="24"/>
          <w:lang w:val="en-ID" w:eastAsia="id-ID"/>
        </w:rPr>
        <w:t>Hujurat</w:t>
      </w:r>
      <w:proofErr w:type="spellEnd"/>
      <w:r w:rsidRPr="008C782A">
        <w:rPr>
          <w:rFonts w:asciiTheme="majorBidi" w:hAnsiTheme="majorBidi" w:cstheme="majorBidi"/>
          <w:sz w:val="24"/>
          <w:szCs w:val="24"/>
          <w:lang w:val="en-ID" w:eastAsia="id-ID"/>
        </w:rPr>
        <w:t>: 11, and Surah Al-</w:t>
      </w:r>
      <w:proofErr w:type="spellStart"/>
      <w:r w:rsidRPr="008C782A">
        <w:rPr>
          <w:rFonts w:asciiTheme="majorBidi" w:hAnsiTheme="majorBidi" w:cstheme="majorBidi"/>
          <w:sz w:val="24"/>
          <w:szCs w:val="24"/>
          <w:lang w:val="en-ID" w:eastAsia="id-ID"/>
        </w:rPr>
        <w:t>Isra</w:t>
      </w:r>
      <w:proofErr w:type="spellEnd"/>
      <w:r w:rsidRPr="008C782A">
        <w:rPr>
          <w:rFonts w:asciiTheme="majorBidi" w:hAnsiTheme="majorBidi" w:cstheme="majorBidi"/>
          <w:sz w:val="24"/>
          <w:szCs w:val="24"/>
          <w:lang w:val="en-ID" w:eastAsia="id-ID"/>
        </w:rPr>
        <w:t>: 70</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as well as classical Islamic texts such as </w:t>
      </w:r>
      <w:proofErr w:type="spellStart"/>
      <w:r w:rsidRPr="003426FE">
        <w:rPr>
          <w:rFonts w:asciiTheme="majorBidi" w:hAnsiTheme="majorBidi" w:cstheme="majorBidi"/>
          <w:i/>
          <w:iCs/>
          <w:sz w:val="24"/>
          <w:szCs w:val="24"/>
          <w:lang w:val="en-ID" w:eastAsia="id-ID"/>
        </w:rPr>
        <w:t>Tahdzib</w:t>
      </w:r>
      <w:proofErr w:type="spellEnd"/>
      <w:r w:rsidRPr="003426FE">
        <w:rPr>
          <w:rFonts w:asciiTheme="majorBidi" w:hAnsiTheme="majorBidi" w:cstheme="majorBidi"/>
          <w:i/>
          <w:iCs/>
          <w:sz w:val="24"/>
          <w:szCs w:val="24"/>
          <w:lang w:val="en-ID" w:eastAsia="id-ID"/>
        </w:rPr>
        <w:t xml:space="preserve"> al-</w:t>
      </w:r>
      <w:proofErr w:type="spellStart"/>
      <w:r w:rsidRPr="003426FE">
        <w:rPr>
          <w:rFonts w:asciiTheme="majorBidi" w:hAnsiTheme="majorBidi" w:cstheme="majorBidi"/>
          <w:i/>
          <w:iCs/>
          <w:sz w:val="24"/>
          <w:szCs w:val="24"/>
          <w:lang w:val="en-ID" w:eastAsia="id-ID"/>
        </w:rPr>
        <w:t>Akhlaq</w:t>
      </w:r>
      <w:proofErr w:type="spellEnd"/>
      <w:r w:rsidRPr="008C782A">
        <w:rPr>
          <w:rFonts w:asciiTheme="majorBidi" w:hAnsiTheme="majorBidi" w:cstheme="majorBidi"/>
          <w:sz w:val="24"/>
          <w:szCs w:val="24"/>
          <w:lang w:val="en-ID" w:eastAsia="id-ID"/>
        </w:rPr>
        <w:t xml:space="preserve"> by Ibn </w:t>
      </w:r>
      <w:proofErr w:type="spellStart"/>
      <w:r w:rsidRPr="008C782A">
        <w:rPr>
          <w:rFonts w:asciiTheme="majorBidi" w:hAnsiTheme="majorBidi" w:cstheme="majorBidi"/>
          <w:sz w:val="24"/>
          <w:szCs w:val="24"/>
          <w:lang w:val="en-ID" w:eastAsia="id-ID"/>
        </w:rPr>
        <w:t>Miskawaih</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Ihya</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Ulumuddin</w:t>
      </w:r>
      <w:proofErr w:type="spellEnd"/>
      <w:r w:rsidRPr="008C782A">
        <w:rPr>
          <w:rFonts w:asciiTheme="majorBidi" w:hAnsiTheme="majorBidi" w:cstheme="majorBidi"/>
          <w:sz w:val="24"/>
          <w:szCs w:val="24"/>
          <w:lang w:val="en-ID" w:eastAsia="id-ID"/>
        </w:rPr>
        <w:t xml:space="preserve"> by Al-Ghazali, in addition to works on grand theories such as Social Learning Theory (Bandura, 1977), Bullying at School (Olweus, 1993), Educating for Character (</w:t>
      </w:r>
      <w:proofErr w:type="spellStart"/>
      <w:r w:rsidRPr="008C782A">
        <w:rPr>
          <w:rFonts w:asciiTheme="majorBidi" w:hAnsiTheme="majorBidi" w:cstheme="majorBidi"/>
          <w:sz w:val="24"/>
          <w:szCs w:val="24"/>
          <w:lang w:val="en-ID" w:eastAsia="id-ID"/>
        </w:rPr>
        <w:t>Lickona</w:t>
      </w:r>
      <w:proofErr w:type="spellEnd"/>
      <w:r w:rsidRPr="008C782A">
        <w:rPr>
          <w:rFonts w:asciiTheme="majorBidi" w:hAnsiTheme="majorBidi" w:cstheme="majorBidi"/>
          <w:sz w:val="24"/>
          <w:szCs w:val="24"/>
          <w:lang w:val="en-ID" w:eastAsia="id-ID"/>
        </w:rPr>
        <w:t>, 1991), and Paradigms of Islamic Education (</w:t>
      </w:r>
      <w:proofErr w:type="spellStart"/>
      <w:r w:rsidRPr="008C782A">
        <w:rPr>
          <w:rFonts w:asciiTheme="majorBidi" w:hAnsiTheme="majorBidi" w:cstheme="majorBidi"/>
          <w:sz w:val="24"/>
          <w:szCs w:val="24"/>
          <w:lang w:val="en-ID" w:eastAsia="id-ID"/>
        </w:rPr>
        <w:t>Muhaimin</w:t>
      </w:r>
      <w:proofErr w:type="spellEnd"/>
      <w:r w:rsidRPr="008C782A">
        <w:rPr>
          <w:rFonts w:asciiTheme="majorBidi" w:hAnsiTheme="majorBidi" w:cstheme="majorBidi"/>
          <w:sz w:val="24"/>
          <w:szCs w:val="24"/>
          <w:lang w:val="en-ID" w:eastAsia="id-ID"/>
        </w:rPr>
        <w:t xml:space="preserve">, 2001). Secondary sources include scientific journal articles indexed in SINTA 1–3 and Scopus published within the last seven years (2018–2024), institutional reports such as data from the KPAI, as well as contemporary Islamic education reference books thematically relevant to the study’s focus. The sources were collected through searches of the SINTA, Google Scholar, and Scopus databases using thematic keywords such as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bullying prevention, contextual Islamic Education (PAI), and Islamic character education.</w:t>
      </w:r>
    </w:p>
    <w:p w14:paraId="05D5C578" w14:textId="63C19354" w:rsidR="003426FE" w:rsidRPr="008C782A" w:rsidRDefault="003426FE" w:rsidP="003426FE">
      <w:pPr>
        <w:pStyle w:val="DaftarParagraf"/>
        <w:spacing w:after="0" w:line="276" w:lineRule="auto"/>
        <w:ind w:left="0"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The validity of the data in this study is ensured through source triangulation, which involves confirming a theoretical proposition using at least three different sources</w:t>
      </w:r>
      <w:r w:rsidR="004365A2">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revelatory texts, classical Islamic texts, and modern educational theory</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so that the resulting conclusions possess robust cross-perspective validity. Additionally, a conceptual member check technique was applied by comparing the findings with relevant previous research results to ensure the consistency of the argumentation. Data analysis was conducted through three interconnected stages: first, content analysis of primary texts to identify concepts of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and violence prevention; second, a comparative analysis to bring together and integrate Western theoretical perspectives with Islamic concepts; and third, conceptual synthesis to formulate a Qur’an- and Hadith-based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model that is operational within the context of Islamic Education (PAI) instruction. The entire analysis process follows the systematic literature review procedures developed by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author":[{"dropping-particle":"","family":"Denyer","given":"D","non-dropping-particle":"","parse-names":false,"suffix":""},{"dropping-particle":"","family":"Tranfield","given":"D","non-dropping-particle":"","parse-names":false,"suffix":""}],"editor":[{"dropping-particle":"","family":"Buchanan","given":"D A","non-dropping-particle":"","parse-names":false,"suffix":""},{"dropping-particle":"","family":"Bryman","given":"A","non-dropping-particle":"","parse-names":false,"suffix":""}],"id":"ITEM-1","issued":{"date-parts":[["2009"]]},"page":"671-689","publisher":"SAGE Publications","title":"Producing a systematic review BT  - The SAGE handbook of organizational research methods","type":"chapter"},"uris":["http://www.mendeley.com/documents/?uuid=a511d5e8-40df-4af5-ab6b-c8a2dc3de983"]}],"mendeley":{"formattedCitation":"(Denyer &amp; Tranfield, 2009)","plainTextFormattedCitation":"(Denyer &amp; Tranfield, 2009)","previouslyFormattedCitation":"(Denyer &amp; Tranfield, 2009)"},"properties":{"noteIndex":0},"schema":"https://github.com/citation-style-language/schema/raw/master/csl-citation.json"}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(Denyer &amp; Tranfield, 2009)</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with modifications tailored to the epistemology of contextual Islamic education studies. </w:t>
      </w:r>
    </w:p>
    <w:p w14:paraId="3A1B5EC9" w14:textId="4952F6AE" w:rsidR="006728B7" w:rsidRPr="003426FE" w:rsidRDefault="009B7BF1" w:rsidP="003426FE">
      <w:pPr>
        <w:pStyle w:val="Judul1"/>
        <w:spacing w:before="0" w:line="276" w:lineRule="auto"/>
        <w:ind w:firstLine="709"/>
        <w:jc w:val="both"/>
        <w:rPr>
          <w:rFonts w:asciiTheme="majorBidi" w:hAnsiTheme="majorBidi" w:cstheme="majorBidi"/>
          <w:b w:val="0"/>
          <w:bCs/>
          <w:sz w:val="24"/>
          <w:szCs w:val="24"/>
        </w:rPr>
      </w:pPr>
      <w:r w:rsidRPr="00E85798">
        <w:rPr>
          <w:rFonts w:ascii="Times New Roman" w:hAnsi="Times New Roman" w:cs="Times New Roman"/>
          <w:b w:val="0"/>
          <w:sz w:val="24"/>
          <w:szCs w:val="24"/>
        </w:rPr>
        <w:t xml:space="preserve"> </w:t>
      </w:r>
      <w:r w:rsidRPr="009B7BF1">
        <w:rPr>
          <w:rFonts w:asciiTheme="majorBidi" w:hAnsiTheme="majorBidi" w:cstheme="majorBidi"/>
          <w:b w:val="0"/>
          <w:bCs/>
          <w:sz w:val="24"/>
          <w:szCs w:val="24"/>
        </w:rPr>
        <w:t xml:space="preserve"> </w:t>
      </w:r>
    </w:p>
    <w:p w14:paraId="3A499A4E" w14:textId="29F8152E" w:rsidR="00BC5B2E" w:rsidRDefault="004365A2" w:rsidP="004365A2">
      <w:pPr>
        <w:pBdr>
          <w:top w:val="nil"/>
          <w:left w:val="nil"/>
          <w:bottom w:val="nil"/>
          <w:right w:val="nil"/>
          <w:between w:val="nil"/>
        </w:pBdr>
        <w:spacing w:after="0" w:line="276" w:lineRule="auto"/>
        <w:jc w:val="both"/>
        <w:rPr>
          <w:rFonts w:asciiTheme="minorBidi" w:eastAsia="Times New Roman" w:hAnsiTheme="minorBidi"/>
          <w:color w:val="000000"/>
          <w:kern w:val="0"/>
          <w:sz w:val="24"/>
          <w:szCs w:val="24"/>
          <w:lang w:eastAsia="id-ID"/>
          <w14:ligatures w14:val="none"/>
        </w:rPr>
      </w:pPr>
      <w:r>
        <w:rPr>
          <w:rFonts w:asciiTheme="minorBidi" w:eastAsia="Times New Roman" w:hAnsiTheme="minorBidi"/>
          <w:b/>
          <w:color w:val="000000"/>
          <w:kern w:val="0"/>
          <w:sz w:val="24"/>
          <w:szCs w:val="24"/>
          <w:lang w:eastAsia="id-ID"/>
          <w14:ligatures w14:val="none"/>
        </w:rPr>
        <w:t>Result and Discussion</w:t>
      </w:r>
    </w:p>
    <w:p w14:paraId="69083277" w14:textId="77777777" w:rsidR="004365A2" w:rsidRPr="004365A2" w:rsidRDefault="004365A2" w:rsidP="004365A2">
      <w:pPr>
        <w:spacing w:after="0" w:line="276" w:lineRule="auto"/>
        <w:jc w:val="both"/>
        <w:rPr>
          <w:rFonts w:asciiTheme="majorBidi" w:hAnsiTheme="majorBidi" w:cstheme="majorBidi"/>
          <w:b/>
          <w:bCs/>
          <w:sz w:val="24"/>
          <w:szCs w:val="24"/>
          <w:lang w:val="en-ID" w:eastAsia="id-ID"/>
        </w:rPr>
      </w:pPr>
      <w:r w:rsidRPr="004365A2">
        <w:rPr>
          <w:rFonts w:asciiTheme="majorBidi" w:hAnsiTheme="majorBidi" w:cstheme="majorBidi"/>
          <w:b/>
          <w:bCs/>
          <w:sz w:val="24"/>
          <w:szCs w:val="24"/>
          <w:lang w:val="en-ID" w:eastAsia="id-ID"/>
        </w:rPr>
        <w:t xml:space="preserve">The Qur'an's Normative Foundations on Exemplary </w:t>
      </w:r>
      <w:proofErr w:type="spellStart"/>
      <w:r w:rsidRPr="004365A2">
        <w:rPr>
          <w:rFonts w:asciiTheme="majorBidi" w:hAnsiTheme="majorBidi" w:cstheme="majorBidi"/>
          <w:b/>
          <w:bCs/>
          <w:sz w:val="24"/>
          <w:szCs w:val="24"/>
          <w:lang w:val="en-ID" w:eastAsia="id-ID"/>
        </w:rPr>
        <w:t>Behavior</w:t>
      </w:r>
      <w:proofErr w:type="spellEnd"/>
      <w:r w:rsidRPr="004365A2">
        <w:rPr>
          <w:rFonts w:asciiTheme="majorBidi" w:hAnsiTheme="majorBidi" w:cstheme="majorBidi"/>
          <w:b/>
          <w:bCs/>
          <w:sz w:val="24"/>
          <w:szCs w:val="24"/>
          <w:lang w:val="en-ID" w:eastAsia="id-ID"/>
        </w:rPr>
        <w:t xml:space="preserve"> and the Prohibition of Bullying</w:t>
      </w:r>
    </w:p>
    <w:p w14:paraId="7A84DD0A" w14:textId="77777777" w:rsidR="004365A2" w:rsidRPr="008C782A" w:rsidRDefault="004365A2" w:rsidP="004365A2">
      <w:pPr>
        <w:spacing w:after="0" w:line="276" w:lineRule="auto"/>
        <w:ind w:firstLine="720"/>
        <w:jc w:val="both"/>
        <w:rPr>
          <w:rFonts w:asciiTheme="majorBidi" w:hAnsiTheme="majorBidi" w:cstheme="majorBidi"/>
          <w:sz w:val="24"/>
          <w:szCs w:val="24"/>
          <w:lang w:val="en-ID"/>
        </w:rPr>
      </w:pPr>
      <w:r w:rsidRPr="008C782A">
        <w:rPr>
          <w:rFonts w:asciiTheme="majorBidi" w:hAnsiTheme="majorBidi" w:cstheme="majorBidi"/>
          <w:sz w:val="24"/>
          <w:szCs w:val="24"/>
          <w:lang w:val="en-ID"/>
        </w:rPr>
        <w:t xml:space="preserve">A systematic examination of the texts of the Qur'an reveals that the concept of role </w:t>
      </w:r>
      <w:proofErr w:type="spellStart"/>
      <w:r w:rsidRPr="008C782A">
        <w:rPr>
          <w:rFonts w:asciiTheme="majorBidi" w:hAnsiTheme="majorBidi" w:cstheme="majorBidi"/>
          <w:sz w:val="24"/>
          <w:szCs w:val="24"/>
          <w:lang w:val="en-ID"/>
        </w:rPr>
        <w:t>modeling</w:t>
      </w:r>
      <w:proofErr w:type="spellEnd"/>
      <w:r w:rsidRPr="008C782A">
        <w:rPr>
          <w:rFonts w:asciiTheme="majorBidi" w:hAnsiTheme="majorBidi" w:cstheme="majorBidi"/>
          <w:sz w:val="24"/>
          <w:szCs w:val="24"/>
          <w:lang w:val="en-ID"/>
        </w:rPr>
        <w:t xml:space="preserve"> in Islam is built upon three mutually reinforcing normative layers: a theological layer concerning human dignity, an ethical layer concerning the prohibition against harming others, and a pedagogical layer concerning the mechanism of transmitting values through exemplary figures. Together, these three layers construct a cohesive argument </w:t>
      </w:r>
      <w:r w:rsidRPr="008C782A">
        <w:rPr>
          <w:rFonts w:asciiTheme="majorBidi" w:hAnsiTheme="majorBidi" w:cstheme="majorBidi"/>
          <w:sz w:val="24"/>
          <w:szCs w:val="24"/>
          <w:lang w:val="en-ID"/>
        </w:rPr>
        <w:lastRenderedPageBreak/>
        <w:t xml:space="preserve">regarding why role </w:t>
      </w:r>
      <w:proofErr w:type="spellStart"/>
      <w:r w:rsidRPr="008C782A">
        <w:rPr>
          <w:rFonts w:asciiTheme="majorBidi" w:hAnsiTheme="majorBidi" w:cstheme="majorBidi"/>
          <w:sz w:val="24"/>
          <w:szCs w:val="24"/>
          <w:lang w:val="en-ID"/>
        </w:rPr>
        <w:t>modeling</w:t>
      </w:r>
      <w:proofErr w:type="spellEnd"/>
      <w:r w:rsidRPr="008C782A">
        <w:rPr>
          <w:rFonts w:asciiTheme="majorBidi" w:hAnsiTheme="majorBidi" w:cstheme="majorBidi"/>
          <w:sz w:val="24"/>
          <w:szCs w:val="24"/>
          <w:lang w:val="en-ID"/>
        </w:rPr>
        <w:t xml:space="preserve"> constitutes the most fundamental preventive strategy against bullying within Islamic epistemology.</w:t>
      </w:r>
    </w:p>
    <w:p w14:paraId="5620B25B" w14:textId="7C4E7E96"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On a theological level, Quran 17:70 affirms that God has </w:t>
      </w:r>
      <w:proofErr w:type="spellStart"/>
      <w:r w:rsidRPr="008C782A">
        <w:rPr>
          <w:rFonts w:asciiTheme="majorBidi" w:hAnsiTheme="majorBidi" w:cstheme="majorBidi"/>
          <w:sz w:val="24"/>
          <w:szCs w:val="24"/>
          <w:lang w:val="en-ID" w:eastAsia="id-ID"/>
        </w:rPr>
        <w:t>honored</w:t>
      </w:r>
      <w:proofErr w:type="spellEnd"/>
      <w:r w:rsidRPr="008C782A">
        <w:rPr>
          <w:rFonts w:asciiTheme="majorBidi" w:hAnsiTheme="majorBidi" w:cstheme="majorBidi"/>
          <w:sz w:val="24"/>
          <w:szCs w:val="24"/>
          <w:lang w:val="en-ID" w:eastAsia="id-ID"/>
        </w:rPr>
        <w:t xml:space="preserve"> the descendants of Adam (</w:t>
      </w:r>
      <w:proofErr w:type="spellStart"/>
      <w:r w:rsidRPr="008C782A">
        <w:rPr>
          <w:rFonts w:asciiTheme="majorBidi" w:hAnsiTheme="majorBidi" w:cstheme="majorBidi"/>
          <w:sz w:val="24"/>
          <w:szCs w:val="24"/>
          <w:lang w:val="en-ID" w:eastAsia="id-ID"/>
        </w:rPr>
        <w:t>wa</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laqad</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karramnā</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banī</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ādam</w:t>
      </w:r>
      <w:proofErr w:type="spellEnd"/>
      <w:r w:rsidRPr="008C782A">
        <w:rPr>
          <w:rFonts w:asciiTheme="majorBidi" w:hAnsiTheme="majorBidi" w:cstheme="majorBidi"/>
          <w:sz w:val="24"/>
          <w:szCs w:val="24"/>
          <w:lang w:val="en-ID" w:eastAsia="id-ID"/>
        </w:rPr>
        <w:t>) without exception</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regardless of social background, intellectual ability, physical condition, or economic status. This </w:t>
      </w:r>
      <w:proofErr w:type="spellStart"/>
      <w:r w:rsidRPr="008C782A">
        <w:rPr>
          <w:rFonts w:asciiTheme="majorBidi" w:hAnsiTheme="majorBidi" w:cstheme="majorBidi"/>
          <w:sz w:val="24"/>
          <w:szCs w:val="24"/>
          <w:lang w:val="en-ID" w:eastAsia="id-ID"/>
        </w:rPr>
        <w:t>honor</w:t>
      </w:r>
      <w:proofErr w:type="spellEnd"/>
      <w:r w:rsidRPr="008C782A">
        <w:rPr>
          <w:rFonts w:asciiTheme="majorBidi" w:hAnsiTheme="majorBidi" w:cstheme="majorBidi"/>
          <w:sz w:val="24"/>
          <w:szCs w:val="24"/>
          <w:lang w:val="en-ID" w:eastAsia="id-ID"/>
        </w:rPr>
        <w:t xml:space="preserve"> is inherent and inherent in every individual as a divine gift (</w:t>
      </w:r>
      <w:proofErr w:type="spellStart"/>
      <w:r w:rsidRPr="008C782A">
        <w:rPr>
          <w:rFonts w:asciiTheme="majorBidi" w:hAnsiTheme="majorBidi" w:cstheme="majorBidi"/>
          <w:sz w:val="24"/>
          <w:szCs w:val="24"/>
          <w:lang w:val="en-ID" w:eastAsia="id-ID"/>
        </w:rPr>
        <w:t>karamah</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rabbāniyyah</w:t>
      </w:r>
      <w:proofErr w:type="spellEnd"/>
      <w:r w:rsidRPr="008C782A">
        <w:rPr>
          <w:rFonts w:asciiTheme="majorBidi" w:hAnsiTheme="majorBidi" w:cstheme="majorBidi"/>
          <w:sz w:val="24"/>
          <w:szCs w:val="24"/>
          <w:lang w:val="en-ID" w:eastAsia="id-ID"/>
        </w:rPr>
        <w:t xml:space="preserve">), not something attained through achievement or social status. The direct implication of this verse in the context of bullying is significant: any act that demeans, mocks, humiliates, or harms fellow human beings is inherently contrary to the divine order that has </w:t>
      </w:r>
      <w:proofErr w:type="spellStart"/>
      <w:r w:rsidRPr="008C782A">
        <w:rPr>
          <w:rFonts w:asciiTheme="majorBidi" w:hAnsiTheme="majorBidi" w:cstheme="majorBidi"/>
          <w:sz w:val="24"/>
          <w:szCs w:val="24"/>
          <w:lang w:val="en-ID" w:eastAsia="id-ID"/>
        </w:rPr>
        <w:t>honored</w:t>
      </w:r>
      <w:proofErr w:type="spellEnd"/>
      <w:r w:rsidRPr="008C782A">
        <w:rPr>
          <w:rFonts w:asciiTheme="majorBidi" w:hAnsiTheme="majorBidi" w:cstheme="majorBidi"/>
          <w:sz w:val="24"/>
          <w:szCs w:val="24"/>
          <w:lang w:val="en-ID" w:eastAsia="id-ID"/>
        </w:rPr>
        <w:t xml:space="preserve"> all of Adam’s descendants. Arifin and </w:t>
      </w:r>
      <w:proofErr w:type="spellStart"/>
      <w:r w:rsidRPr="008C782A">
        <w:rPr>
          <w:rFonts w:asciiTheme="majorBidi" w:hAnsiTheme="majorBidi" w:cstheme="majorBidi"/>
          <w:sz w:val="24"/>
          <w:szCs w:val="24"/>
          <w:lang w:val="en-ID" w:eastAsia="id-ID"/>
        </w:rPr>
        <w:t>Setiawan</w:t>
      </w:r>
      <w:proofErr w:type="spellEnd"/>
      <w:r w:rsidRPr="008C782A">
        <w:rPr>
          <w:rFonts w:asciiTheme="majorBidi" w:hAnsiTheme="majorBidi" w:cstheme="majorBidi"/>
          <w:sz w:val="24"/>
          <w:szCs w:val="24"/>
          <w:lang w:val="en-ID" w:eastAsia="id-ID"/>
        </w:rPr>
        <w:t xml:space="preserve"> (2022) identify this theological understanding as the most solid foundation for anti-bullying education in Islam, as it does not rely on conventional rules that can be reinterpreted, but rather stems from an absolute divine decree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10.15575/al-tadzkiyyah.v13i1.16432","author":[{"dropping-particle":"","family":"Arifin","given":"Z","non-dropping-particle":"","parse-names":false,"suffix":""},{"dropping-particle":"","family":"Setiawan","given":"B","non-dropping-particle":"","parse-names":false,"suffix":""}],"container-title":"Al-Tadzkiyyah: Jurnal Pendidikan Islam","id":"ITEM-1","issue":"1","issued":{"date-parts":[["2022"]]},"page":"78-95","title":"Narasi anti-kekerasan dalam Al-Qur'an dan implikasinya terhadap pembentukan karakter sosial siswa di sekolah Islam","type":"article-journal","volume":"13"},"uris":["http://www.mendeley.com/documents/?uuid=532e78c9-57b4-45db-840b-7de2f73306ef"]}],"mendeley":{"formattedCitation":"(Arifin &amp; Setiawan, 2022)","plainTextFormattedCitation":"(Arifin &amp; Setiawan, 2022)","previouslyFormattedCitation":"(Arifin &amp; Setiawan, 2022)"},"properties":{"noteIndex":0},"schema":"https://github.com/citation-style-language/schema/raw/master/csl-citation.json"}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(Arifin &amp; Setiawan, 2022)</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3F673249" w14:textId="46A602D4" w:rsidR="004365A2" w:rsidRPr="008C782A" w:rsidRDefault="004365A2" w:rsidP="004365A2">
      <w:pPr>
        <w:spacing w:after="0" w:line="276" w:lineRule="auto"/>
        <w:ind w:firstLine="654"/>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On an ethical level, Quran 49:11 stands as the most comprehensive text that directly regulates social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among individuals. This verse prohibits four forms of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in sequence: first, </w:t>
      </w:r>
      <w:proofErr w:type="spellStart"/>
      <w:r w:rsidRPr="008C782A">
        <w:rPr>
          <w:rFonts w:asciiTheme="majorBidi" w:hAnsiTheme="majorBidi" w:cstheme="majorBidi"/>
          <w:sz w:val="24"/>
          <w:szCs w:val="24"/>
          <w:lang w:val="en-ID" w:eastAsia="id-ID"/>
        </w:rPr>
        <w:t>lā</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yaskhar</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qawmun</w:t>
      </w:r>
      <w:proofErr w:type="spellEnd"/>
      <w:r w:rsidRPr="008C782A">
        <w:rPr>
          <w:rFonts w:asciiTheme="majorBidi" w:hAnsiTheme="majorBidi" w:cstheme="majorBidi"/>
          <w:sz w:val="24"/>
          <w:szCs w:val="24"/>
          <w:lang w:val="en-ID" w:eastAsia="id-ID"/>
        </w:rPr>
        <w:t xml:space="preserve"> min </w:t>
      </w:r>
      <w:proofErr w:type="spellStart"/>
      <w:r w:rsidRPr="008C782A">
        <w:rPr>
          <w:rFonts w:asciiTheme="majorBidi" w:hAnsiTheme="majorBidi" w:cstheme="majorBidi"/>
          <w:sz w:val="24"/>
          <w:szCs w:val="24"/>
          <w:lang w:val="en-ID" w:eastAsia="id-ID"/>
        </w:rPr>
        <w:t>qawm</w:t>
      </w:r>
      <w:proofErr w:type="spellEnd"/>
      <w:r w:rsidRPr="008C782A">
        <w:rPr>
          <w:rFonts w:asciiTheme="majorBidi" w:hAnsiTheme="majorBidi" w:cstheme="majorBidi"/>
          <w:sz w:val="24"/>
          <w:szCs w:val="24"/>
          <w:lang w:val="en-ID" w:eastAsia="id-ID"/>
        </w:rPr>
        <w:t xml:space="preserve"> (do not mock or belittle a people); second, </w:t>
      </w:r>
      <w:proofErr w:type="spellStart"/>
      <w:r w:rsidRPr="008C782A">
        <w:rPr>
          <w:rFonts w:asciiTheme="majorBidi" w:hAnsiTheme="majorBidi" w:cstheme="majorBidi"/>
          <w:sz w:val="24"/>
          <w:szCs w:val="24"/>
          <w:lang w:val="en-ID" w:eastAsia="id-ID"/>
        </w:rPr>
        <w:t>wa</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lā</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talmizū</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anfusakum</w:t>
      </w:r>
      <w:proofErr w:type="spellEnd"/>
      <w:r w:rsidRPr="008C782A">
        <w:rPr>
          <w:rFonts w:asciiTheme="majorBidi" w:hAnsiTheme="majorBidi" w:cstheme="majorBidi"/>
          <w:sz w:val="24"/>
          <w:szCs w:val="24"/>
          <w:lang w:val="en-ID" w:eastAsia="id-ID"/>
        </w:rPr>
        <w:t xml:space="preserve"> (do not slander one another); third, </w:t>
      </w:r>
      <w:proofErr w:type="spellStart"/>
      <w:r w:rsidRPr="008C782A">
        <w:rPr>
          <w:rFonts w:asciiTheme="majorBidi" w:hAnsiTheme="majorBidi" w:cstheme="majorBidi"/>
          <w:sz w:val="24"/>
          <w:szCs w:val="24"/>
          <w:lang w:val="en-ID" w:eastAsia="id-ID"/>
        </w:rPr>
        <w:t>wa</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lā</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tanābazū</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bil-alqāb</w:t>
      </w:r>
      <w:proofErr w:type="spellEnd"/>
      <w:r w:rsidRPr="008C782A">
        <w:rPr>
          <w:rFonts w:asciiTheme="majorBidi" w:hAnsiTheme="majorBidi" w:cstheme="majorBidi"/>
          <w:sz w:val="24"/>
          <w:szCs w:val="24"/>
          <w:lang w:val="en-ID" w:eastAsia="id-ID"/>
        </w:rPr>
        <w:t xml:space="preserve"> (do not call one another by offensive nicknames); and fourth, </w:t>
      </w:r>
      <w:proofErr w:type="spellStart"/>
      <w:r w:rsidRPr="008C782A">
        <w:rPr>
          <w:rFonts w:asciiTheme="majorBidi" w:hAnsiTheme="majorBidi" w:cstheme="majorBidi"/>
          <w:sz w:val="24"/>
          <w:szCs w:val="24"/>
          <w:lang w:val="en-ID" w:eastAsia="id-ID"/>
        </w:rPr>
        <w:t>lā</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tajassasū</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wa</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lā</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yaghtab</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ba'ḍukum</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ba'ḍā</w:t>
      </w:r>
      <w:proofErr w:type="spellEnd"/>
      <w:r w:rsidRPr="008C782A">
        <w:rPr>
          <w:rFonts w:asciiTheme="majorBidi" w:hAnsiTheme="majorBidi" w:cstheme="majorBidi"/>
          <w:sz w:val="24"/>
          <w:szCs w:val="24"/>
          <w:lang w:val="en-ID" w:eastAsia="id-ID"/>
        </w:rPr>
        <w:t xml:space="preserve"> in verse 12 (do not spy on or backbite one another). These four prohibitions precisely encompass what is categorized in contemporary academic literature by Olweus (1993) as forms of verbal bullying, relational bullying, and social bullying. It is important to emphasize that the Qur’an not only prohibits these </w:t>
      </w:r>
      <w:proofErr w:type="spellStart"/>
      <w:r w:rsidRPr="008C782A">
        <w:rPr>
          <w:rFonts w:asciiTheme="majorBidi" w:hAnsiTheme="majorBidi" w:cstheme="majorBidi"/>
          <w:sz w:val="24"/>
          <w:szCs w:val="24"/>
          <w:lang w:val="en-ID" w:eastAsia="id-ID"/>
        </w:rPr>
        <w:t>behaviors</w:t>
      </w:r>
      <w:proofErr w:type="spellEnd"/>
      <w:r w:rsidRPr="008C782A">
        <w:rPr>
          <w:rFonts w:asciiTheme="majorBidi" w:hAnsiTheme="majorBidi" w:cstheme="majorBidi"/>
          <w:sz w:val="24"/>
          <w:szCs w:val="24"/>
          <w:lang w:val="en-ID" w:eastAsia="id-ID"/>
        </w:rPr>
        <w:t xml:space="preserve"> but also labels them as </w:t>
      </w:r>
      <w:proofErr w:type="spellStart"/>
      <w:r w:rsidRPr="008C782A">
        <w:rPr>
          <w:rFonts w:asciiTheme="majorBidi" w:hAnsiTheme="majorBidi" w:cstheme="majorBidi"/>
          <w:sz w:val="24"/>
          <w:szCs w:val="24"/>
          <w:lang w:val="en-ID" w:eastAsia="id-ID"/>
        </w:rPr>
        <w:t>fasq</w:t>
      </w:r>
      <w:proofErr w:type="spellEnd"/>
      <w:r w:rsidRPr="008C782A">
        <w:rPr>
          <w:rFonts w:asciiTheme="majorBidi" w:hAnsiTheme="majorBidi" w:cstheme="majorBidi"/>
          <w:sz w:val="24"/>
          <w:szCs w:val="24"/>
          <w:lang w:val="en-ID" w:eastAsia="id-ID"/>
        </w:rPr>
        <w:t xml:space="preserve"> (serious transgression) that undermines the cohesion of the believing community</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a very harsh moral judgment that demonstrates how seriously Islam views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that demeans others. </w:t>
      </w:r>
      <w:proofErr w:type="spellStart"/>
      <w:r w:rsidRPr="008C782A">
        <w:rPr>
          <w:rFonts w:asciiTheme="majorBidi" w:hAnsiTheme="majorBidi" w:cstheme="majorBidi"/>
          <w:sz w:val="24"/>
          <w:szCs w:val="24"/>
          <w:lang w:val="en-ID" w:eastAsia="id-ID"/>
        </w:rPr>
        <w:t>Rachman</w:t>
      </w:r>
      <w:proofErr w:type="spellEnd"/>
      <w:r w:rsidRPr="008C782A">
        <w:rPr>
          <w:rFonts w:asciiTheme="majorBidi" w:hAnsiTheme="majorBidi" w:cstheme="majorBidi"/>
          <w:sz w:val="24"/>
          <w:szCs w:val="24"/>
          <w:lang w:val="en-ID" w:eastAsia="id-ID"/>
        </w:rPr>
        <w:t xml:space="preserve"> and Wahab (2022) note that a deep understanding of this verse within the context of contextual Islamic Education (PAI) has been shown to significantly shift students’ perceptions of bullying from merely “ordinary </w:t>
      </w:r>
      <w:proofErr w:type="spellStart"/>
      <w:r w:rsidRPr="008C782A">
        <w:rPr>
          <w:rFonts w:asciiTheme="majorBidi" w:hAnsiTheme="majorBidi" w:cstheme="majorBidi"/>
          <w:sz w:val="24"/>
          <w:szCs w:val="24"/>
          <w:lang w:val="en-ID" w:eastAsia="id-ID"/>
        </w:rPr>
        <w:t>misbehavior</w:t>
      </w:r>
      <w:proofErr w:type="spellEnd"/>
      <w:r w:rsidRPr="008C782A">
        <w:rPr>
          <w:rFonts w:asciiTheme="majorBidi" w:hAnsiTheme="majorBidi" w:cstheme="majorBidi"/>
          <w:sz w:val="24"/>
          <w:szCs w:val="24"/>
          <w:lang w:val="en-ID" w:eastAsia="id-ID"/>
        </w:rPr>
        <w:t xml:space="preserve">” to a serious moral and religious transgression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10.24042/tadris.v7i2.11456","author":[{"dropping-particle":"","family":"Rachman","given":"F","non-dropping-particle":"","parse-names":false,"suffix":""},{"dropping-particle":"","family":"Wahab","given":"A","non-dropping-particle":"","parse-names":false,"suffix":""}],"container-title":"Tadris: Jurnal Keguruan dan Ilmu Tarbiyah","id":"ITEM-1","issue":"2","issued":{"date-parts":[["2022"]]},"page":"234-251","title":"Guru PAI adaptif digital sebagai model peran preventif cyberbullying di kalangan siswa madrasah","type":"article-journal","volume":"7"},"uris":["http://www.mendeley.com/documents/?uuid=6c669175-e834-43d7-a1bf-3ccb60ec8a55"]}],"mendeley":{"formattedCitation":"(Rachman &amp; Wahab, 2022)","plainTextFormattedCitation":"(Rachman &amp; Wahab, 2022)","previouslyFormattedCitation":"(Rachman &amp; Wahab, 2022)"},"properties":{"noteIndex":0},"schema":"https://github.com/citation-style-language/schema/raw/master/csl-citation.json"}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(Rachman &amp; Wahab, 2022)</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75010391" w14:textId="1CFF59E2" w:rsidR="004365A2" w:rsidRPr="008C782A" w:rsidRDefault="004365A2" w:rsidP="004365A2">
      <w:pPr>
        <w:spacing w:after="0" w:line="276" w:lineRule="auto"/>
        <w:ind w:firstLine="654"/>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From a pedagogical perspective, Quranic Surah Al-</w:t>
      </w:r>
      <w:proofErr w:type="spellStart"/>
      <w:r w:rsidRPr="008C782A">
        <w:rPr>
          <w:rFonts w:asciiTheme="majorBidi" w:hAnsiTheme="majorBidi" w:cstheme="majorBidi"/>
          <w:sz w:val="24"/>
          <w:szCs w:val="24"/>
          <w:lang w:val="en-ID" w:eastAsia="id-ID"/>
        </w:rPr>
        <w:t>Ahzab</w:t>
      </w:r>
      <w:proofErr w:type="spellEnd"/>
      <w:r w:rsidRPr="008C782A">
        <w:rPr>
          <w:rFonts w:asciiTheme="majorBidi" w:hAnsiTheme="majorBidi" w:cstheme="majorBidi"/>
          <w:sz w:val="24"/>
          <w:szCs w:val="24"/>
          <w:lang w:val="en-ID" w:eastAsia="id-ID"/>
        </w:rPr>
        <w:t xml:space="preserve">, verse 21, serves as a key text that lays the foundation for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as a mechanism for transmitting values in Islam. The phrase </w:t>
      </w:r>
      <w:proofErr w:type="spellStart"/>
      <w:r w:rsidRPr="008C782A">
        <w:rPr>
          <w:rFonts w:asciiTheme="majorBidi" w:hAnsiTheme="majorBidi" w:cstheme="majorBidi"/>
          <w:sz w:val="24"/>
          <w:szCs w:val="24"/>
          <w:lang w:val="en-ID" w:eastAsia="id-ID"/>
        </w:rPr>
        <w:t>uswah</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hasanah</w:t>
      </w:r>
      <w:proofErr w:type="spellEnd"/>
      <w:r w:rsidRPr="008C782A">
        <w:rPr>
          <w:rFonts w:asciiTheme="majorBidi" w:hAnsiTheme="majorBidi" w:cstheme="majorBidi"/>
          <w:sz w:val="24"/>
          <w:szCs w:val="24"/>
          <w:lang w:val="en-ID" w:eastAsia="id-ID"/>
        </w:rPr>
        <w:t xml:space="preserve"> in this verse does not merely mean “a good example” in a generic sense, but refers to a comprehensive role model that encompasses the spiritual, social, intellectual, and emotional dimensions in an integrated manner. The Prophet Muhammad (peace be upon him), as the embodiment of </w:t>
      </w:r>
      <w:proofErr w:type="spellStart"/>
      <w:r w:rsidRPr="008C782A">
        <w:rPr>
          <w:rFonts w:asciiTheme="majorBidi" w:hAnsiTheme="majorBidi" w:cstheme="majorBidi"/>
          <w:sz w:val="24"/>
          <w:szCs w:val="24"/>
          <w:lang w:val="en-ID" w:eastAsia="id-ID"/>
        </w:rPr>
        <w:t>uswah</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hasanah</w:t>
      </w:r>
      <w:proofErr w:type="spellEnd"/>
      <w:r w:rsidRPr="008C782A">
        <w:rPr>
          <w:rFonts w:asciiTheme="majorBidi" w:hAnsiTheme="majorBidi" w:cstheme="majorBidi"/>
          <w:sz w:val="24"/>
          <w:szCs w:val="24"/>
          <w:lang w:val="en-ID" w:eastAsia="id-ID"/>
        </w:rPr>
        <w:t xml:space="preserve">, demonstrated very concrete anti-bullying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in various narrations: he defended Bilal bin Rabah, who was humiliated due to his status as a former slave; he reprimanded Abu </w:t>
      </w:r>
      <w:proofErr w:type="spellStart"/>
      <w:r w:rsidRPr="008C782A">
        <w:rPr>
          <w:rFonts w:asciiTheme="majorBidi" w:hAnsiTheme="majorBidi" w:cstheme="majorBidi"/>
          <w:sz w:val="24"/>
          <w:szCs w:val="24"/>
          <w:lang w:val="en-ID" w:eastAsia="id-ID"/>
        </w:rPr>
        <w:t>Dzar</w:t>
      </w:r>
      <w:proofErr w:type="spellEnd"/>
      <w:r w:rsidRPr="008C782A">
        <w:rPr>
          <w:rFonts w:asciiTheme="majorBidi" w:hAnsiTheme="majorBidi" w:cstheme="majorBidi"/>
          <w:sz w:val="24"/>
          <w:szCs w:val="24"/>
          <w:lang w:val="en-ID" w:eastAsia="id-ID"/>
        </w:rPr>
        <w:t xml:space="preserve"> al-</w:t>
      </w:r>
      <w:proofErr w:type="spellStart"/>
      <w:r w:rsidRPr="008C782A">
        <w:rPr>
          <w:rFonts w:asciiTheme="majorBidi" w:hAnsiTheme="majorBidi" w:cstheme="majorBidi"/>
          <w:sz w:val="24"/>
          <w:szCs w:val="24"/>
          <w:lang w:val="en-ID" w:eastAsia="id-ID"/>
        </w:rPr>
        <w:t>Ghifari</w:t>
      </w:r>
      <w:proofErr w:type="spellEnd"/>
      <w:r w:rsidRPr="008C782A">
        <w:rPr>
          <w:rFonts w:asciiTheme="majorBidi" w:hAnsiTheme="majorBidi" w:cstheme="majorBidi"/>
          <w:sz w:val="24"/>
          <w:szCs w:val="24"/>
          <w:lang w:val="en-ID" w:eastAsia="id-ID"/>
        </w:rPr>
        <w:t xml:space="preserve"> for insulting someone by disparaging their mother; and he consistently rejected any form of discrimination based on tribe, social class, or physical condition. This exemplary conduct is not merely verbal or declarative but demonstrative in nature</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a crucial distinction identified by Nata (2021) as the key to the success of moral education within the Islamic tradition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{"citationItems":[{"id":"ITEM-1","itemData":{"DOI":"10.15408/tjems.v8i1.19876","author":[{"dropping-particle":"","family":"Nata","given":"A","non-dropping-particle":"","parse-names":false,"suffix":""}],"container-title":"Tarbiya: Journal of Education in Muslim Society","id":"ITEM-1","issue":"1","issued":{"date-parts":[["2021"]]},"page":"55-73","title":"Konsep pendidik ideal dalam pemikiran Al-Ghazali dan relevansinya dengan kebutuhan pendidikan karakter anti-kekerasan kontemporer","type":"article-journal","volume":"8"},"uris":["http://www.mendeley.com/documents/?uuid=054cc8d8-7e97-4a26-9f26-96a9e9d5d2a2"]}],"mendeley":{"formattedCitation":"(Nata, 2021)","plainTextFormattedCitation":"(Nata, 2021)","previouslyFormattedCitation":"(Nata, 2021)"},"properties":{"noteIndex":0},"schema":"https://github.com/citation-style-language/schema/raw/master/csl-citation.json"}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(Nata, 2021)</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42F2C4D7" w14:textId="29581AED" w:rsidR="004365A2" w:rsidRPr="008C782A" w:rsidRDefault="004365A2" w:rsidP="004365A2">
      <w:pPr>
        <w:spacing w:after="0" w:line="276" w:lineRule="auto"/>
        <w:ind w:firstLine="654"/>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lastRenderedPageBreak/>
        <w:t>These three normative layers of the Qur'an</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theological, ethical, and pedagogical</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each have a direct correspondence with the categorization of bullying in Olweus’s theory (1993). This can be seen systematically in the following table.</w:t>
      </w:r>
    </w:p>
    <w:p w14:paraId="76764CFC" w14:textId="77777777" w:rsidR="004365A2" w:rsidRPr="008C782A" w:rsidRDefault="004365A2" w:rsidP="004365A2">
      <w:pPr>
        <w:spacing w:after="0" w:line="276" w:lineRule="auto"/>
        <w:jc w:val="center"/>
        <w:rPr>
          <w:rFonts w:asciiTheme="majorBidi" w:hAnsiTheme="majorBidi" w:cstheme="majorBidi"/>
          <w:b/>
          <w:bCs/>
          <w:sz w:val="24"/>
          <w:szCs w:val="24"/>
          <w:lang w:val="en-ID" w:eastAsia="id-ID"/>
        </w:rPr>
      </w:pPr>
      <w:r w:rsidRPr="008C782A">
        <w:rPr>
          <w:rFonts w:asciiTheme="majorBidi" w:hAnsiTheme="majorBidi" w:cstheme="majorBidi"/>
          <w:b/>
          <w:bCs/>
          <w:sz w:val="24"/>
          <w:szCs w:val="24"/>
          <w:lang w:eastAsia="id-ID"/>
        </w:rPr>
        <w:t xml:space="preserve">Table 1. </w:t>
      </w:r>
      <w:r w:rsidRPr="008C782A">
        <w:rPr>
          <w:rFonts w:asciiTheme="majorBidi" w:hAnsiTheme="majorBidi" w:cstheme="majorBidi"/>
          <w:b/>
          <w:bCs/>
          <w:sz w:val="24"/>
          <w:szCs w:val="24"/>
        </w:rPr>
        <w:t>Alignment of Qur'anic Normative Layers and Categories of Bullying</w:t>
      </w:r>
    </w:p>
    <w:tbl>
      <w:tblPr>
        <w:tblStyle w:val="KisiTabel"/>
        <w:tblW w:w="8586" w:type="dxa"/>
        <w:tblBorders>
          <w:left w:val="none" w:sz="0" w:space="0" w:color="auto"/>
          <w:right w:val="none" w:sz="0" w:space="0" w:color="auto"/>
          <w:insideV w:val="none" w:sz="0" w:space="0" w:color="auto"/>
        </w:tblBorders>
        <w:tblLook w:val="04A0" w:firstRow="1" w:lastRow="0" w:firstColumn="1" w:lastColumn="0" w:noHBand="0" w:noVBand="1"/>
      </w:tblPr>
      <w:tblGrid>
        <w:gridCol w:w="2125"/>
        <w:gridCol w:w="1703"/>
        <w:gridCol w:w="1978"/>
        <w:gridCol w:w="2780"/>
      </w:tblGrid>
      <w:tr w:rsidR="004365A2" w:rsidRPr="004365A2" w14:paraId="7640FF3F" w14:textId="77777777" w:rsidTr="004365A2">
        <w:tc>
          <w:tcPr>
            <w:tcW w:w="2125" w:type="dxa"/>
            <w:vAlign w:val="center"/>
          </w:tcPr>
          <w:p w14:paraId="33745A6E" w14:textId="77777777" w:rsidR="004365A2" w:rsidRPr="004365A2" w:rsidRDefault="004365A2" w:rsidP="004365A2">
            <w:pPr>
              <w:spacing w:line="276" w:lineRule="auto"/>
              <w:jc w:val="both"/>
              <w:rPr>
                <w:rFonts w:asciiTheme="majorBidi" w:hAnsiTheme="majorBidi" w:cstheme="majorBidi"/>
                <w:b/>
                <w:bCs/>
                <w:sz w:val="22"/>
                <w:szCs w:val="22"/>
                <w:lang w:eastAsia="id-ID"/>
              </w:rPr>
            </w:pPr>
            <w:r w:rsidRPr="004365A2">
              <w:rPr>
                <w:rFonts w:asciiTheme="majorBidi" w:hAnsiTheme="majorBidi" w:cstheme="majorBidi"/>
                <w:b/>
                <w:bCs/>
                <w:sz w:val="22"/>
                <w:szCs w:val="22"/>
              </w:rPr>
              <w:t>Normative Layer</w:t>
            </w:r>
          </w:p>
        </w:tc>
        <w:tc>
          <w:tcPr>
            <w:tcW w:w="1703" w:type="dxa"/>
            <w:vAlign w:val="center"/>
          </w:tcPr>
          <w:p w14:paraId="11BE039B" w14:textId="77777777" w:rsidR="004365A2" w:rsidRPr="004365A2" w:rsidRDefault="004365A2" w:rsidP="004365A2">
            <w:pPr>
              <w:spacing w:line="276" w:lineRule="auto"/>
              <w:jc w:val="both"/>
              <w:rPr>
                <w:rFonts w:asciiTheme="majorBidi" w:hAnsiTheme="majorBidi" w:cstheme="majorBidi"/>
                <w:b/>
                <w:bCs/>
                <w:sz w:val="22"/>
                <w:szCs w:val="22"/>
                <w:lang w:eastAsia="id-ID"/>
              </w:rPr>
            </w:pPr>
            <w:r w:rsidRPr="004365A2">
              <w:rPr>
                <w:rFonts w:asciiTheme="majorBidi" w:hAnsiTheme="majorBidi" w:cstheme="majorBidi"/>
                <w:b/>
                <w:bCs/>
                <w:sz w:val="22"/>
                <w:szCs w:val="22"/>
              </w:rPr>
              <w:t>Primary Verse / Hadith</w:t>
            </w:r>
          </w:p>
        </w:tc>
        <w:tc>
          <w:tcPr>
            <w:tcW w:w="1978" w:type="dxa"/>
            <w:vAlign w:val="center"/>
          </w:tcPr>
          <w:p w14:paraId="419D1C63" w14:textId="77777777" w:rsidR="004365A2" w:rsidRPr="004365A2" w:rsidRDefault="004365A2" w:rsidP="004365A2">
            <w:pPr>
              <w:spacing w:line="276" w:lineRule="auto"/>
              <w:jc w:val="both"/>
              <w:rPr>
                <w:rFonts w:asciiTheme="majorBidi" w:hAnsiTheme="majorBidi" w:cstheme="majorBidi"/>
                <w:b/>
                <w:bCs/>
                <w:sz w:val="22"/>
                <w:szCs w:val="22"/>
                <w:lang w:eastAsia="id-ID"/>
              </w:rPr>
            </w:pPr>
            <w:r w:rsidRPr="004365A2">
              <w:rPr>
                <w:rFonts w:asciiTheme="majorBidi" w:hAnsiTheme="majorBidi" w:cstheme="majorBidi"/>
                <w:b/>
                <w:bCs/>
                <w:sz w:val="22"/>
                <w:szCs w:val="22"/>
              </w:rPr>
              <w:t>Bullying Category (Olweus)</w:t>
            </w:r>
          </w:p>
        </w:tc>
        <w:tc>
          <w:tcPr>
            <w:tcW w:w="2780" w:type="dxa"/>
            <w:vAlign w:val="center"/>
          </w:tcPr>
          <w:p w14:paraId="4356DBF4" w14:textId="77777777" w:rsidR="004365A2" w:rsidRPr="004365A2" w:rsidRDefault="004365A2" w:rsidP="004365A2">
            <w:pPr>
              <w:spacing w:line="276" w:lineRule="auto"/>
              <w:jc w:val="both"/>
              <w:rPr>
                <w:rFonts w:asciiTheme="majorBidi" w:hAnsiTheme="majorBidi" w:cstheme="majorBidi"/>
                <w:b/>
                <w:bCs/>
                <w:sz w:val="22"/>
                <w:szCs w:val="22"/>
                <w:lang w:eastAsia="id-ID"/>
              </w:rPr>
            </w:pPr>
            <w:r w:rsidRPr="004365A2">
              <w:rPr>
                <w:rFonts w:asciiTheme="majorBidi" w:hAnsiTheme="majorBidi" w:cstheme="majorBidi"/>
                <w:b/>
                <w:bCs/>
                <w:sz w:val="22"/>
                <w:szCs w:val="22"/>
              </w:rPr>
              <w:t>Pedagogical Implication for PAI</w:t>
            </w:r>
          </w:p>
        </w:tc>
      </w:tr>
      <w:tr w:rsidR="004365A2" w:rsidRPr="004365A2" w14:paraId="2561AFE0" w14:textId="77777777" w:rsidTr="004365A2">
        <w:tc>
          <w:tcPr>
            <w:tcW w:w="2125" w:type="dxa"/>
          </w:tcPr>
          <w:p w14:paraId="368D0B66"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Theological:</w:t>
            </w:r>
            <w:r w:rsidRPr="004365A2">
              <w:rPr>
                <w:rFonts w:asciiTheme="majorBidi" w:hAnsiTheme="majorBidi" w:cstheme="majorBidi"/>
                <w:sz w:val="22"/>
                <w:szCs w:val="22"/>
              </w:rPr>
              <w:t xml:space="preserve"> Inherent human dignity</w:t>
            </w:r>
          </w:p>
        </w:tc>
        <w:tc>
          <w:tcPr>
            <w:tcW w:w="1703" w:type="dxa"/>
          </w:tcPr>
          <w:p w14:paraId="5BFB171A" w14:textId="0284B013"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QS. Al-</w:t>
            </w:r>
            <w:proofErr w:type="spellStart"/>
            <w:r w:rsidRPr="004365A2">
              <w:rPr>
                <w:rFonts w:asciiTheme="majorBidi" w:hAnsiTheme="majorBidi" w:cstheme="majorBidi"/>
                <w:sz w:val="22"/>
                <w:szCs w:val="22"/>
              </w:rPr>
              <w:t>Isra</w:t>
            </w:r>
            <w:proofErr w:type="spellEnd"/>
            <w:r w:rsidRPr="004365A2">
              <w:rPr>
                <w:rFonts w:asciiTheme="majorBidi" w:hAnsiTheme="majorBidi" w:cstheme="majorBidi"/>
                <w:sz w:val="22"/>
                <w:szCs w:val="22"/>
              </w:rPr>
              <w:t xml:space="preserve">: 70  </w:t>
            </w:r>
            <w:proofErr w:type="spellStart"/>
            <w:r w:rsidRPr="004365A2">
              <w:rPr>
                <w:rStyle w:val="Penekanan"/>
                <w:rFonts w:asciiTheme="majorBidi" w:hAnsiTheme="majorBidi" w:cstheme="majorBidi"/>
                <w:sz w:val="22"/>
                <w:szCs w:val="22"/>
              </w:rPr>
              <w:t>karamah</w:t>
            </w:r>
            <w:proofErr w:type="spellEnd"/>
            <w:r w:rsidRPr="004365A2">
              <w:rPr>
                <w:rStyle w:val="Penekanan"/>
                <w:rFonts w:asciiTheme="majorBidi" w:hAnsiTheme="majorBidi" w:cstheme="majorBidi"/>
                <w:sz w:val="22"/>
                <w:szCs w:val="22"/>
              </w:rPr>
              <w:t xml:space="preserve"> </w:t>
            </w:r>
            <w:proofErr w:type="spellStart"/>
            <w:r w:rsidRPr="004365A2">
              <w:rPr>
                <w:rStyle w:val="Penekanan"/>
                <w:rFonts w:asciiTheme="majorBidi" w:hAnsiTheme="majorBidi" w:cstheme="majorBidi"/>
                <w:sz w:val="22"/>
                <w:szCs w:val="22"/>
              </w:rPr>
              <w:t>insaniyah</w:t>
            </w:r>
            <w:proofErr w:type="spellEnd"/>
            <w:r w:rsidRPr="004365A2">
              <w:rPr>
                <w:rFonts w:asciiTheme="majorBidi" w:hAnsiTheme="majorBidi" w:cstheme="majorBidi"/>
                <w:sz w:val="22"/>
                <w:szCs w:val="22"/>
              </w:rPr>
              <w:t xml:space="preserve"> regardless of social status</w:t>
            </w:r>
          </w:p>
        </w:tc>
        <w:tc>
          <w:tcPr>
            <w:tcW w:w="1978" w:type="dxa"/>
          </w:tcPr>
          <w:p w14:paraId="4AB2327C"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All Categories: Physical, verbal, relational</w:t>
            </w:r>
          </w:p>
        </w:tc>
        <w:tc>
          <w:tcPr>
            <w:tcW w:w="2780" w:type="dxa"/>
          </w:tcPr>
          <w:p w14:paraId="3147AA6C"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Absolute foundation of anti-bullying: harming others means violating the divine decree regarding the dignity of the children of Adam</w:t>
            </w:r>
          </w:p>
        </w:tc>
      </w:tr>
      <w:tr w:rsidR="004365A2" w:rsidRPr="004365A2" w14:paraId="7AF00A8E" w14:textId="77777777" w:rsidTr="004365A2">
        <w:tc>
          <w:tcPr>
            <w:tcW w:w="2125" w:type="dxa"/>
          </w:tcPr>
          <w:p w14:paraId="2FA4F885"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Ethical:</w:t>
            </w:r>
            <w:r w:rsidRPr="004365A2">
              <w:rPr>
                <w:rFonts w:asciiTheme="majorBidi" w:hAnsiTheme="majorBidi" w:cstheme="majorBidi"/>
                <w:sz w:val="22"/>
                <w:szCs w:val="22"/>
              </w:rPr>
              <w:t xml:space="preserve"> Prohibition of harming others</w:t>
            </w:r>
          </w:p>
        </w:tc>
        <w:tc>
          <w:tcPr>
            <w:tcW w:w="1703" w:type="dxa"/>
          </w:tcPr>
          <w:p w14:paraId="66DEDF7B" w14:textId="376372F0"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QS. Al-</w:t>
            </w:r>
            <w:proofErr w:type="spellStart"/>
            <w:r w:rsidRPr="004365A2">
              <w:rPr>
                <w:rFonts w:asciiTheme="majorBidi" w:hAnsiTheme="majorBidi" w:cstheme="majorBidi"/>
                <w:sz w:val="22"/>
                <w:szCs w:val="22"/>
              </w:rPr>
              <w:t>Hujurat</w:t>
            </w:r>
            <w:proofErr w:type="spellEnd"/>
            <w:r w:rsidRPr="004365A2">
              <w:rPr>
                <w:rFonts w:asciiTheme="majorBidi" w:hAnsiTheme="majorBidi" w:cstheme="majorBidi"/>
                <w:sz w:val="22"/>
                <w:szCs w:val="22"/>
              </w:rPr>
              <w:t>: 11-12  four prohibitions: ridiculing, insulting, offensive nicknames, backbiting</w:t>
            </w:r>
          </w:p>
        </w:tc>
        <w:tc>
          <w:tcPr>
            <w:tcW w:w="1978" w:type="dxa"/>
          </w:tcPr>
          <w:p w14:paraId="0F30515F"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Verbal &amp; Relational, including cyberbullying</w:t>
            </w:r>
          </w:p>
        </w:tc>
        <w:tc>
          <w:tcPr>
            <w:tcW w:w="2780" w:type="dxa"/>
          </w:tcPr>
          <w:p w14:paraId="4BAE5B44"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The four prohibitions in these verses directly respond to the four most common forms of verbal and relational bullying in schools</w:t>
            </w:r>
          </w:p>
        </w:tc>
      </w:tr>
      <w:tr w:rsidR="004365A2" w:rsidRPr="004365A2" w14:paraId="1E9409CF" w14:textId="77777777" w:rsidTr="004365A2">
        <w:tc>
          <w:tcPr>
            <w:tcW w:w="2125" w:type="dxa"/>
          </w:tcPr>
          <w:p w14:paraId="65D1D508"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Pedagogical:</w:t>
            </w:r>
            <w:r w:rsidRPr="004365A2">
              <w:rPr>
                <w:rFonts w:asciiTheme="majorBidi" w:hAnsiTheme="majorBidi" w:cstheme="majorBidi"/>
                <w:sz w:val="22"/>
                <w:szCs w:val="22"/>
              </w:rPr>
              <w:t xml:space="preserve"> Mechanism of value transmission</w:t>
            </w:r>
          </w:p>
        </w:tc>
        <w:tc>
          <w:tcPr>
            <w:tcW w:w="1703" w:type="dxa"/>
          </w:tcPr>
          <w:p w14:paraId="3DE68007" w14:textId="307BCAD1"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QS. Al-</w:t>
            </w:r>
            <w:proofErr w:type="spellStart"/>
            <w:r w:rsidRPr="004365A2">
              <w:rPr>
                <w:rFonts w:asciiTheme="majorBidi" w:hAnsiTheme="majorBidi" w:cstheme="majorBidi"/>
                <w:sz w:val="22"/>
                <w:szCs w:val="22"/>
              </w:rPr>
              <w:t>Ahzab</w:t>
            </w:r>
            <w:proofErr w:type="spellEnd"/>
            <w:r w:rsidRPr="004365A2">
              <w:rPr>
                <w:rFonts w:asciiTheme="majorBidi" w:hAnsiTheme="majorBidi" w:cstheme="majorBidi"/>
                <w:sz w:val="22"/>
                <w:szCs w:val="22"/>
              </w:rPr>
              <w:t xml:space="preserve">: 21 </w:t>
            </w:r>
            <w:proofErr w:type="spellStart"/>
            <w:r w:rsidRPr="004365A2">
              <w:rPr>
                <w:rStyle w:val="Penekanan"/>
                <w:rFonts w:asciiTheme="majorBidi" w:hAnsiTheme="majorBidi" w:cstheme="majorBidi"/>
                <w:sz w:val="22"/>
                <w:szCs w:val="22"/>
              </w:rPr>
              <w:t>uswah</w:t>
            </w:r>
            <w:proofErr w:type="spellEnd"/>
            <w:r w:rsidRPr="004365A2">
              <w:rPr>
                <w:rStyle w:val="Penekanan"/>
                <w:rFonts w:asciiTheme="majorBidi" w:hAnsiTheme="majorBidi" w:cstheme="majorBidi"/>
                <w:sz w:val="22"/>
                <w:szCs w:val="22"/>
              </w:rPr>
              <w:t xml:space="preserve"> </w:t>
            </w:r>
            <w:proofErr w:type="spellStart"/>
            <w:r w:rsidRPr="004365A2">
              <w:rPr>
                <w:rStyle w:val="Penekanan"/>
                <w:rFonts w:asciiTheme="majorBidi" w:hAnsiTheme="majorBidi" w:cstheme="majorBidi"/>
                <w:sz w:val="22"/>
                <w:szCs w:val="22"/>
              </w:rPr>
              <w:t>hasanah</w:t>
            </w:r>
            <w:proofErr w:type="spellEnd"/>
            <w:r w:rsidRPr="004365A2">
              <w:rPr>
                <w:rFonts w:asciiTheme="majorBidi" w:hAnsiTheme="majorBidi" w:cstheme="majorBidi"/>
                <w:sz w:val="22"/>
                <w:szCs w:val="22"/>
              </w:rPr>
              <w:t xml:space="preserve"> of the Prophet as a comprehensive role model</w:t>
            </w:r>
          </w:p>
        </w:tc>
        <w:tc>
          <w:tcPr>
            <w:tcW w:w="1978" w:type="dxa"/>
          </w:tcPr>
          <w:p w14:paraId="4ECA6A81"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Systemic Preventive: All categories</w:t>
            </w:r>
          </w:p>
        </w:tc>
        <w:tc>
          <w:tcPr>
            <w:tcW w:w="2780" w:type="dxa"/>
          </w:tcPr>
          <w:p w14:paraId="4664A829"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Teacher's exemplarity as the most effective and long-term mechanism for transmitting anti-bullying values</w:t>
            </w:r>
          </w:p>
        </w:tc>
      </w:tr>
      <w:tr w:rsidR="004365A2" w:rsidRPr="004365A2" w14:paraId="4983D829" w14:textId="77777777" w:rsidTr="004365A2">
        <w:tc>
          <w:tcPr>
            <w:tcW w:w="2125" w:type="dxa"/>
          </w:tcPr>
          <w:p w14:paraId="304906AB"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 xml:space="preserve">Active / </w:t>
            </w:r>
            <w:proofErr w:type="spellStart"/>
            <w:r w:rsidRPr="004365A2">
              <w:rPr>
                <w:rStyle w:val="Kuat"/>
                <w:rFonts w:asciiTheme="majorBidi" w:hAnsiTheme="majorBidi" w:cstheme="majorBidi"/>
                <w:sz w:val="22"/>
                <w:szCs w:val="22"/>
              </w:rPr>
              <w:t>Nusrah</w:t>
            </w:r>
            <w:proofErr w:type="spellEnd"/>
            <w:r w:rsidRPr="004365A2">
              <w:rPr>
                <w:rStyle w:val="Kuat"/>
                <w:rFonts w:asciiTheme="majorBidi" w:hAnsiTheme="majorBidi" w:cstheme="majorBidi"/>
                <w:sz w:val="22"/>
                <w:szCs w:val="22"/>
              </w:rPr>
              <w:t>:</w:t>
            </w:r>
            <w:r w:rsidRPr="004365A2">
              <w:rPr>
                <w:rFonts w:asciiTheme="majorBidi" w:hAnsiTheme="majorBidi" w:cstheme="majorBidi"/>
                <w:sz w:val="22"/>
                <w:szCs w:val="22"/>
              </w:rPr>
              <w:t xml:space="preserve"> Obligation to defend the victim</w:t>
            </w:r>
          </w:p>
        </w:tc>
        <w:tc>
          <w:tcPr>
            <w:tcW w:w="1703" w:type="dxa"/>
          </w:tcPr>
          <w:p w14:paraId="7C9197FF" w14:textId="18207065"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 xml:space="preserve">HR. Bukhari  </w:t>
            </w:r>
            <w:r w:rsidRPr="004365A2">
              <w:rPr>
                <w:rStyle w:val="Penekanan"/>
                <w:rFonts w:asciiTheme="majorBidi" w:hAnsiTheme="majorBidi" w:cstheme="majorBidi"/>
                <w:sz w:val="22"/>
                <w:szCs w:val="22"/>
              </w:rPr>
              <w:t>"</w:t>
            </w:r>
            <w:proofErr w:type="spellStart"/>
            <w:r w:rsidRPr="004365A2">
              <w:rPr>
                <w:rStyle w:val="Penekanan"/>
                <w:rFonts w:asciiTheme="majorBidi" w:hAnsiTheme="majorBidi" w:cstheme="majorBidi"/>
                <w:sz w:val="22"/>
                <w:szCs w:val="22"/>
              </w:rPr>
              <w:t>unṣur</w:t>
            </w:r>
            <w:proofErr w:type="spellEnd"/>
            <w:r w:rsidRPr="004365A2">
              <w:rPr>
                <w:rStyle w:val="Penekanan"/>
                <w:rFonts w:asciiTheme="majorBidi" w:hAnsiTheme="majorBidi" w:cstheme="majorBidi"/>
                <w:sz w:val="22"/>
                <w:szCs w:val="22"/>
              </w:rPr>
              <w:t xml:space="preserve"> </w:t>
            </w:r>
            <w:proofErr w:type="spellStart"/>
            <w:r w:rsidRPr="004365A2">
              <w:rPr>
                <w:rStyle w:val="Penekanan"/>
                <w:rFonts w:asciiTheme="majorBidi" w:hAnsiTheme="majorBidi" w:cstheme="majorBidi"/>
                <w:sz w:val="22"/>
                <w:szCs w:val="22"/>
              </w:rPr>
              <w:t>akhāka</w:t>
            </w:r>
            <w:proofErr w:type="spellEnd"/>
            <w:r w:rsidRPr="004365A2">
              <w:rPr>
                <w:rStyle w:val="Penekanan"/>
                <w:rFonts w:asciiTheme="majorBidi" w:hAnsiTheme="majorBidi" w:cstheme="majorBidi"/>
                <w:sz w:val="22"/>
                <w:szCs w:val="22"/>
              </w:rPr>
              <w:t xml:space="preserve"> </w:t>
            </w:r>
            <w:proofErr w:type="spellStart"/>
            <w:r w:rsidRPr="004365A2">
              <w:rPr>
                <w:rStyle w:val="Penekanan"/>
                <w:rFonts w:asciiTheme="majorBidi" w:hAnsiTheme="majorBidi" w:cstheme="majorBidi"/>
                <w:sz w:val="22"/>
                <w:szCs w:val="22"/>
              </w:rPr>
              <w:t>ẓāliman</w:t>
            </w:r>
            <w:proofErr w:type="spellEnd"/>
            <w:r w:rsidRPr="004365A2">
              <w:rPr>
                <w:rStyle w:val="Penekanan"/>
                <w:rFonts w:asciiTheme="majorBidi" w:hAnsiTheme="majorBidi" w:cstheme="majorBidi"/>
                <w:sz w:val="22"/>
                <w:szCs w:val="22"/>
              </w:rPr>
              <w:t xml:space="preserve"> aw </w:t>
            </w:r>
            <w:proofErr w:type="spellStart"/>
            <w:r w:rsidRPr="004365A2">
              <w:rPr>
                <w:rStyle w:val="Penekanan"/>
                <w:rFonts w:asciiTheme="majorBidi" w:hAnsiTheme="majorBidi" w:cstheme="majorBidi"/>
                <w:sz w:val="22"/>
                <w:szCs w:val="22"/>
              </w:rPr>
              <w:t>maẓlūman</w:t>
            </w:r>
            <w:proofErr w:type="spellEnd"/>
            <w:r w:rsidRPr="004365A2">
              <w:rPr>
                <w:rStyle w:val="Penekanan"/>
                <w:rFonts w:asciiTheme="majorBidi" w:hAnsiTheme="majorBidi" w:cstheme="majorBidi"/>
                <w:sz w:val="22"/>
                <w:szCs w:val="22"/>
              </w:rPr>
              <w:t>"</w:t>
            </w:r>
          </w:p>
        </w:tc>
        <w:tc>
          <w:tcPr>
            <w:tcW w:w="1978" w:type="dxa"/>
          </w:tcPr>
          <w:p w14:paraId="78811595"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 xml:space="preserve">Upstander </w:t>
            </w:r>
            <w:proofErr w:type="spellStart"/>
            <w:r w:rsidRPr="004365A2">
              <w:rPr>
                <w:rFonts w:asciiTheme="majorBidi" w:hAnsiTheme="majorBidi" w:cstheme="majorBidi"/>
                <w:sz w:val="22"/>
                <w:szCs w:val="22"/>
              </w:rPr>
              <w:t>Behavior</w:t>
            </w:r>
            <w:proofErr w:type="spellEnd"/>
            <w:r w:rsidRPr="004365A2">
              <w:rPr>
                <w:rFonts w:asciiTheme="majorBidi" w:hAnsiTheme="majorBidi" w:cstheme="majorBidi"/>
                <w:sz w:val="22"/>
                <w:szCs w:val="22"/>
              </w:rPr>
              <w:t>: Active intervention</w:t>
            </w:r>
          </w:p>
        </w:tc>
        <w:tc>
          <w:tcPr>
            <w:tcW w:w="2780" w:type="dxa"/>
          </w:tcPr>
          <w:p w14:paraId="0B25F064"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Islam not only prohibits being a perpetrator but obligates active intervention when witnessing bullying; even passive bystanders are at fault</w:t>
            </w:r>
          </w:p>
        </w:tc>
      </w:tr>
    </w:tbl>
    <w:p w14:paraId="620880B2" w14:textId="77777777" w:rsidR="004365A2" w:rsidRPr="008C782A" w:rsidRDefault="004365A2" w:rsidP="004365A2">
      <w:pPr>
        <w:spacing w:after="0" w:line="276" w:lineRule="auto"/>
        <w:ind w:firstLine="720"/>
        <w:jc w:val="both"/>
        <w:rPr>
          <w:rFonts w:asciiTheme="majorBidi" w:hAnsiTheme="majorBidi" w:cstheme="majorBidi"/>
          <w:sz w:val="24"/>
          <w:szCs w:val="24"/>
          <w:lang w:val="en-ID"/>
        </w:rPr>
      </w:pPr>
      <w:r w:rsidRPr="008C782A">
        <w:rPr>
          <w:rFonts w:asciiTheme="majorBidi" w:hAnsiTheme="majorBidi" w:cstheme="majorBidi"/>
          <w:sz w:val="24"/>
          <w:szCs w:val="24"/>
          <w:lang w:val="en-ID"/>
        </w:rPr>
        <w:t xml:space="preserve">Based on the table above, it is evident that the Qur'an not only provides a normative prohibition against bullying but also offers a comprehensive pedagogical framework through the concept of </w:t>
      </w:r>
      <w:proofErr w:type="spellStart"/>
      <w:r w:rsidRPr="008C782A">
        <w:rPr>
          <w:rFonts w:asciiTheme="majorBidi" w:hAnsiTheme="majorBidi" w:cstheme="majorBidi"/>
          <w:sz w:val="24"/>
          <w:szCs w:val="24"/>
          <w:lang w:val="en-ID"/>
        </w:rPr>
        <w:t>uswah</w:t>
      </w:r>
      <w:proofErr w:type="spellEnd"/>
      <w:r w:rsidRPr="008C782A">
        <w:rPr>
          <w:rFonts w:asciiTheme="majorBidi" w:hAnsiTheme="majorBidi" w:cstheme="majorBidi"/>
          <w:sz w:val="24"/>
          <w:szCs w:val="24"/>
          <w:lang w:val="en-ID"/>
        </w:rPr>
        <w:t xml:space="preserve"> </w:t>
      </w:r>
      <w:proofErr w:type="spellStart"/>
      <w:r w:rsidRPr="008C782A">
        <w:rPr>
          <w:rFonts w:asciiTheme="majorBidi" w:hAnsiTheme="majorBidi" w:cstheme="majorBidi"/>
          <w:sz w:val="24"/>
          <w:szCs w:val="24"/>
          <w:lang w:val="en-ID"/>
        </w:rPr>
        <w:t>hasanah</w:t>
      </w:r>
      <w:proofErr w:type="spellEnd"/>
      <w:r w:rsidRPr="008C782A">
        <w:rPr>
          <w:rFonts w:asciiTheme="majorBidi" w:hAnsiTheme="majorBidi" w:cstheme="majorBidi"/>
          <w:sz w:val="24"/>
          <w:szCs w:val="24"/>
          <w:lang w:val="en-ID"/>
        </w:rPr>
        <w:t xml:space="preserve"> as a preventive mechanism in contextual Islamic Education (PAI) instruction.</w:t>
      </w:r>
    </w:p>
    <w:p w14:paraId="7B3E2AC4" w14:textId="77777777" w:rsidR="004365A2" w:rsidRPr="004365A2" w:rsidRDefault="004365A2" w:rsidP="004365A2">
      <w:pPr>
        <w:spacing w:after="0" w:line="276" w:lineRule="auto"/>
        <w:jc w:val="both"/>
        <w:rPr>
          <w:rFonts w:asciiTheme="majorBidi" w:hAnsiTheme="majorBidi" w:cstheme="majorBidi"/>
          <w:b/>
          <w:bCs/>
          <w:sz w:val="24"/>
          <w:szCs w:val="24"/>
          <w:lang w:val="en-ID"/>
        </w:rPr>
      </w:pPr>
      <w:r w:rsidRPr="004365A2">
        <w:rPr>
          <w:rFonts w:asciiTheme="majorBidi" w:hAnsiTheme="majorBidi" w:cstheme="majorBidi"/>
          <w:b/>
          <w:bCs/>
          <w:sz w:val="24"/>
          <w:szCs w:val="24"/>
          <w:lang w:eastAsia="id-ID"/>
        </w:rPr>
        <w:t>The Normative Foundation of Hadith on Social Ethics Against Violence</w:t>
      </w:r>
    </w:p>
    <w:p w14:paraId="1AFB95F2" w14:textId="700AD304" w:rsidR="004365A2" w:rsidRPr="008C782A" w:rsidRDefault="004365A2" w:rsidP="004365A2">
      <w:pPr>
        <w:spacing w:after="0" w:line="276" w:lineRule="auto"/>
        <w:ind w:firstLine="654"/>
        <w:jc w:val="both"/>
        <w:rPr>
          <w:rFonts w:asciiTheme="majorBidi" w:hAnsiTheme="majorBidi" w:cstheme="majorBidi"/>
          <w:sz w:val="24"/>
          <w:szCs w:val="24"/>
          <w:lang w:val="en-ID"/>
        </w:rPr>
      </w:pPr>
      <w:proofErr w:type="spellStart"/>
      <w:r w:rsidRPr="008C782A">
        <w:rPr>
          <w:rFonts w:asciiTheme="majorBidi" w:hAnsiTheme="majorBidi" w:cstheme="majorBidi"/>
          <w:sz w:val="24"/>
          <w:szCs w:val="24"/>
          <w:lang w:val="en-ID"/>
        </w:rPr>
        <w:t>Areview</w:t>
      </w:r>
      <w:proofErr w:type="spellEnd"/>
      <w:r w:rsidRPr="008C782A">
        <w:rPr>
          <w:rFonts w:asciiTheme="majorBidi" w:hAnsiTheme="majorBidi" w:cstheme="majorBidi"/>
          <w:sz w:val="24"/>
          <w:szCs w:val="24"/>
          <w:lang w:val="en-ID"/>
        </w:rPr>
        <w:t xml:space="preserve"> of the Hadith corpus has yielded findings that are no less significant. The Hadith narrated by Muslim from Abu Hurairah, which states, “</w:t>
      </w:r>
      <w:r w:rsidRPr="004365A2">
        <w:rPr>
          <w:rFonts w:asciiTheme="majorBidi" w:hAnsiTheme="majorBidi" w:cstheme="majorBidi"/>
          <w:i/>
          <w:iCs/>
          <w:sz w:val="24"/>
          <w:szCs w:val="24"/>
          <w:lang w:val="en-ID"/>
        </w:rPr>
        <w:t xml:space="preserve">al-Muslim man </w:t>
      </w:r>
      <w:proofErr w:type="spellStart"/>
      <w:r w:rsidRPr="004365A2">
        <w:rPr>
          <w:rFonts w:asciiTheme="majorBidi" w:hAnsiTheme="majorBidi" w:cstheme="majorBidi"/>
          <w:i/>
          <w:iCs/>
          <w:sz w:val="24"/>
          <w:szCs w:val="24"/>
          <w:lang w:val="en-ID"/>
        </w:rPr>
        <w:t>salima</w:t>
      </w:r>
      <w:proofErr w:type="spellEnd"/>
      <w:r w:rsidRPr="004365A2">
        <w:rPr>
          <w:rFonts w:asciiTheme="majorBidi" w:hAnsiTheme="majorBidi" w:cstheme="majorBidi"/>
          <w:i/>
          <w:iCs/>
          <w:sz w:val="24"/>
          <w:szCs w:val="24"/>
          <w:lang w:val="en-ID"/>
        </w:rPr>
        <w:t xml:space="preserve"> al-</w:t>
      </w:r>
      <w:proofErr w:type="spellStart"/>
      <w:r w:rsidRPr="004365A2">
        <w:rPr>
          <w:rFonts w:asciiTheme="majorBidi" w:hAnsiTheme="majorBidi" w:cstheme="majorBidi"/>
          <w:i/>
          <w:iCs/>
          <w:sz w:val="24"/>
          <w:szCs w:val="24"/>
          <w:lang w:val="en-ID"/>
        </w:rPr>
        <w:t>Muslimūna</w:t>
      </w:r>
      <w:proofErr w:type="spellEnd"/>
      <w:r w:rsidRPr="004365A2">
        <w:rPr>
          <w:rFonts w:asciiTheme="majorBidi" w:hAnsiTheme="majorBidi" w:cstheme="majorBidi"/>
          <w:i/>
          <w:iCs/>
          <w:sz w:val="24"/>
          <w:szCs w:val="24"/>
          <w:lang w:val="en-ID"/>
        </w:rPr>
        <w:t xml:space="preserve"> min </w:t>
      </w:r>
      <w:proofErr w:type="spellStart"/>
      <w:r w:rsidRPr="004365A2">
        <w:rPr>
          <w:rFonts w:asciiTheme="majorBidi" w:hAnsiTheme="majorBidi" w:cstheme="majorBidi"/>
          <w:i/>
          <w:iCs/>
          <w:sz w:val="24"/>
          <w:szCs w:val="24"/>
          <w:lang w:val="en-ID"/>
        </w:rPr>
        <w:t>lisānihi</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wa</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yadihi</w:t>
      </w:r>
      <w:proofErr w:type="spellEnd"/>
      <w:r w:rsidRPr="004365A2">
        <w:rPr>
          <w:rFonts w:asciiTheme="majorBidi" w:hAnsiTheme="majorBidi" w:cstheme="majorBidi"/>
          <w:i/>
          <w:iCs/>
          <w:sz w:val="24"/>
          <w:szCs w:val="24"/>
          <w:lang w:val="en-ID"/>
        </w:rPr>
        <w:t>”</w:t>
      </w:r>
      <w:r w:rsidRPr="008C782A">
        <w:rPr>
          <w:rFonts w:asciiTheme="majorBidi" w:hAnsiTheme="majorBidi" w:cstheme="majorBidi"/>
          <w:sz w:val="24"/>
          <w:szCs w:val="24"/>
          <w:lang w:val="en-ID"/>
        </w:rPr>
        <w:t xml:space="preserve"> (a true Muslim is one from whose tongue and hands other Muslims are safe), conceptually defines a person’s Islamic identity through their ability to refrain from harming others</w:t>
      </w:r>
      <w:r>
        <w:rPr>
          <w:rFonts w:asciiTheme="majorBidi" w:hAnsiTheme="majorBidi" w:cstheme="majorBidi"/>
          <w:sz w:val="24"/>
          <w:szCs w:val="24"/>
          <w:lang w:val="en-ID"/>
        </w:rPr>
        <w:t xml:space="preserve"> </w:t>
      </w:r>
      <w:r w:rsidRPr="008C782A">
        <w:rPr>
          <w:rFonts w:asciiTheme="majorBidi" w:hAnsiTheme="majorBidi" w:cstheme="majorBidi"/>
          <w:sz w:val="24"/>
          <w:szCs w:val="24"/>
          <w:lang w:val="en-ID"/>
        </w:rPr>
        <w:t xml:space="preserve">whether verbally or physically. This definition carries profound pedagogical implications: bullying, from the perspective of this Hadith, is not merely a violation of school rules, but a fundamental contradiction to the Islamic identity itself. A student who bullies a classmate, within the framework of this Hadith, is </w:t>
      </w:r>
      <w:r w:rsidRPr="008C782A">
        <w:rPr>
          <w:rFonts w:asciiTheme="majorBidi" w:hAnsiTheme="majorBidi" w:cstheme="majorBidi"/>
          <w:sz w:val="24"/>
          <w:szCs w:val="24"/>
          <w:lang w:val="en-ID"/>
        </w:rPr>
        <w:lastRenderedPageBreak/>
        <w:t>denying their own Muslim identity</w:t>
      </w:r>
      <w:r>
        <w:rPr>
          <w:rFonts w:asciiTheme="majorBidi" w:hAnsiTheme="majorBidi" w:cstheme="majorBidi"/>
          <w:sz w:val="24"/>
          <w:szCs w:val="24"/>
          <w:lang w:val="en-ID"/>
        </w:rPr>
        <w:t xml:space="preserve"> </w:t>
      </w:r>
      <w:r w:rsidRPr="008C782A">
        <w:rPr>
          <w:rFonts w:asciiTheme="majorBidi" w:hAnsiTheme="majorBidi" w:cstheme="majorBidi"/>
          <w:sz w:val="24"/>
          <w:szCs w:val="24"/>
          <w:lang w:val="en-ID"/>
        </w:rPr>
        <w:t>a moral framing far more powerful than the mere threat of academic sanctions.</w:t>
      </w:r>
    </w:p>
    <w:p w14:paraId="40B41864" w14:textId="54DA1862" w:rsidR="004365A2" w:rsidRPr="008C782A" w:rsidRDefault="004365A2" w:rsidP="004365A2">
      <w:pPr>
        <w:spacing w:after="0" w:line="276" w:lineRule="auto"/>
        <w:ind w:firstLine="654"/>
        <w:jc w:val="both"/>
        <w:rPr>
          <w:rFonts w:asciiTheme="majorBidi" w:hAnsiTheme="majorBidi" w:cstheme="majorBidi"/>
          <w:sz w:val="24"/>
          <w:szCs w:val="24"/>
          <w:lang w:val="en-ID"/>
        </w:rPr>
      </w:pPr>
      <w:r w:rsidRPr="008C782A">
        <w:rPr>
          <w:rFonts w:asciiTheme="majorBidi" w:hAnsiTheme="majorBidi" w:cstheme="majorBidi"/>
          <w:sz w:val="24"/>
          <w:szCs w:val="24"/>
          <w:lang w:val="en-ID"/>
        </w:rPr>
        <w:t xml:space="preserve">Another highly relevant hadith is the narration by Abu </w:t>
      </w:r>
      <w:proofErr w:type="spellStart"/>
      <w:r w:rsidRPr="008C782A">
        <w:rPr>
          <w:rFonts w:asciiTheme="majorBidi" w:hAnsiTheme="majorBidi" w:cstheme="majorBidi"/>
          <w:sz w:val="24"/>
          <w:szCs w:val="24"/>
          <w:lang w:val="en-ID"/>
        </w:rPr>
        <w:t>Dawud</w:t>
      </w:r>
      <w:proofErr w:type="spellEnd"/>
      <w:r w:rsidRPr="008C782A">
        <w:rPr>
          <w:rFonts w:asciiTheme="majorBidi" w:hAnsiTheme="majorBidi" w:cstheme="majorBidi"/>
          <w:sz w:val="24"/>
          <w:szCs w:val="24"/>
          <w:lang w:val="en-ID"/>
        </w:rPr>
        <w:t xml:space="preserve"> regarding the prohibition of </w:t>
      </w:r>
      <w:proofErr w:type="spellStart"/>
      <w:r w:rsidRPr="008C782A">
        <w:rPr>
          <w:rFonts w:asciiTheme="majorBidi" w:hAnsiTheme="majorBidi" w:cstheme="majorBidi"/>
          <w:sz w:val="24"/>
          <w:szCs w:val="24"/>
          <w:lang w:val="en-ID"/>
        </w:rPr>
        <w:t>tadābur</w:t>
      </w:r>
      <w:proofErr w:type="spellEnd"/>
      <w:r w:rsidRPr="008C782A">
        <w:rPr>
          <w:rFonts w:asciiTheme="majorBidi" w:hAnsiTheme="majorBidi" w:cstheme="majorBidi"/>
          <w:sz w:val="24"/>
          <w:szCs w:val="24"/>
          <w:lang w:val="en-ID"/>
        </w:rPr>
        <w:t xml:space="preserve"> (turning one’s back on and ostracizing others): </w:t>
      </w:r>
      <w:r w:rsidRPr="004365A2">
        <w:rPr>
          <w:rFonts w:asciiTheme="majorBidi" w:hAnsiTheme="majorBidi" w:cstheme="majorBidi"/>
          <w:i/>
          <w:iCs/>
          <w:sz w:val="24"/>
          <w:szCs w:val="24"/>
          <w:lang w:val="en-ID"/>
        </w:rPr>
        <w:t>“</w:t>
      </w:r>
      <w:proofErr w:type="spellStart"/>
      <w:r w:rsidRPr="004365A2">
        <w:rPr>
          <w:rFonts w:asciiTheme="majorBidi" w:hAnsiTheme="majorBidi" w:cstheme="majorBidi"/>
          <w:i/>
          <w:iCs/>
          <w:sz w:val="24"/>
          <w:szCs w:val="24"/>
          <w:lang w:val="en-ID"/>
        </w:rPr>
        <w:t>lā</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taḥāsadū</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wa</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lā</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tanājashū</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wa</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lā</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tabāghaḍū</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wa</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lā</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tadābarū</w:t>
      </w:r>
      <w:proofErr w:type="spellEnd"/>
      <w:r w:rsidRPr="004365A2">
        <w:rPr>
          <w:rFonts w:asciiTheme="majorBidi" w:hAnsiTheme="majorBidi" w:cstheme="majorBidi"/>
          <w:i/>
          <w:iCs/>
          <w:sz w:val="24"/>
          <w:szCs w:val="24"/>
          <w:lang w:val="en-ID"/>
        </w:rPr>
        <w:t>”</w:t>
      </w:r>
      <w:r>
        <w:rPr>
          <w:rFonts w:asciiTheme="majorBidi" w:hAnsiTheme="majorBidi" w:cstheme="majorBidi"/>
          <w:sz w:val="24"/>
          <w:szCs w:val="24"/>
          <w:lang w:val="en-ID"/>
        </w:rPr>
        <w:t xml:space="preserve"> </w:t>
      </w:r>
      <w:r w:rsidRPr="008C782A">
        <w:rPr>
          <w:rFonts w:asciiTheme="majorBidi" w:hAnsiTheme="majorBidi" w:cstheme="majorBidi"/>
          <w:sz w:val="24"/>
          <w:szCs w:val="24"/>
          <w:lang w:val="en-ID"/>
        </w:rPr>
        <w:t>do not envy, deceive, hate, or ostracize one another. The social exclusion mentioned in this Hadith, in Olweus’s (1993) terminology, falls under the category of relational bullying, which psychologically constitutes the most damaging form for the development of the victim’s identity and mental health, even though it leaves no physical marks. This textual finding aligns with the study by Susanto and Kurniawan (2022), which found that students’ understanding of the Hadith’s prohibition against social exclusion significantly reduced their involvement in relational bullying at school</w:t>
      </w:r>
      <w:r w:rsidRPr="008C782A">
        <w:rPr>
          <w:rFonts w:asciiTheme="majorBidi" w:hAnsiTheme="majorBidi" w:cstheme="majorBidi"/>
          <w:sz w:val="24"/>
          <w:szCs w:val="24"/>
        </w:rPr>
        <w:t xml:space="preserve"> </w:t>
      </w:r>
      <w:r w:rsidRPr="008C782A">
        <w:rPr>
          <w:rFonts w:asciiTheme="majorBidi" w:hAnsiTheme="majorBidi" w:cstheme="majorBidi"/>
          <w:sz w:val="24"/>
          <w:szCs w:val="24"/>
        </w:rPr>
        <w:fldChar w:fldCharType="begin" w:fldLock="1"/>
      </w:r>
      <w:r w:rsidRPr="008C782A">
        <w:rPr>
          <w:rFonts w:asciiTheme="majorBidi" w:hAnsiTheme="majorBidi" w:cstheme="majorBidi"/>
          <w:sz w:val="24"/>
          <w:szCs w:val="24"/>
        </w:rPr>
        <w:instrText>ADDIN CSL_CITATION {"citationItems":[{"id":"ITEM-1","itemData":{"DOI":"10.26858/jppk.v8i1.28734","author":[{"dropping-particle":"","family":"Susanto","given":"B","non-dropping-particle":"","parse-names":false,"suffix":""},{"dropping-particle":"","family":"Kurniawan","given":"D","non-dropping-particle":"","parse-names":false,"suffix":""}],"container-title":"Jurnal Psikologi Pendidikan dan Konseling","id":"ITEM-1","issue":"1","issued":{"date-parts":[["2022"]]},"page":"55-72","title":"Iklim moral sekolah dan figur teladan sebagai prediktor penurunan prevalensi bullying: Kajian empiris di sekolah menengah","type":"article-journal","volume":"8"},"uris":["http://www.mendeley.com/documents/?uuid=12c1d84a-1ce9-47c9-9598-eaa7b4279efe"]}],"mendeley":{"formattedCitation":"(Susanto &amp; Kurniawan, 2022)","plainTextFormattedCitation":"(Susanto &amp; Kurniawan, 2022)","previouslyFormattedCitation":"(Susanto &amp; Kurniawan, 2022)"},"properties":{"noteIndex":0},"schema":"https://github.com/citation-style-language/schema/raw/master/csl-citation.json"}</w:instrText>
      </w:r>
      <w:r w:rsidRPr="008C782A">
        <w:rPr>
          <w:rFonts w:asciiTheme="majorBidi" w:hAnsiTheme="majorBidi" w:cstheme="majorBidi"/>
          <w:sz w:val="24"/>
          <w:szCs w:val="24"/>
        </w:rPr>
        <w:fldChar w:fldCharType="separate"/>
      </w:r>
      <w:r w:rsidRPr="008C782A">
        <w:rPr>
          <w:rFonts w:asciiTheme="majorBidi" w:hAnsiTheme="majorBidi" w:cstheme="majorBidi"/>
          <w:noProof/>
          <w:sz w:val="24"/>
          <w:szCs w:val="24"/>
        </w:rPr>
        <w:t>(Susanto &amp; Kurniawan, 2022)</w:t>
      </w:r>
      <w:r w:rsidRPr="008C782A">
        <w:rPr>
          <w:rFonts w:asciiTheme="majorBidi" w:hAnsiTheme="majorBidi" w:cstheme="majorBidi"/>
          <w:sz w:val="24"/>
          <w:szCs w:val="24"/>
        </w:rPr>
        <w:fldChar w:fldCharType="end"/>
      </w:r>
      <w:r w:rsidRPr="008C782A">
        <w:rPr>
          <w:rFonts w:asciiTheme="majorBidi" w:hAnsiTheme="majorBidi" w:cstheme="majorBidi"/>
          <w:sz w:val="24"/>
          <w:szCs w:val="24"/>
        </w:rPr>
        <w:t>.</w:t>
      </w:r>
    </w:p>
    <w:p w14:paraId="58188600" w14:textId="77777777" w:rsidR="004365A2" w:rsidRPr="008C782A" w:rsidRDefault="004365A2" w:rsidP="004365A2">
      <w:pPr>
        <w:spacing w:after="0" w:line="276" w:lineRule="auto"/>
        <w:ind w:firstLine="654"/>
        <w:jc w:val="both"/>
        <w:rPr>
          <w:rFonts w:asciiTheme="majorBidi" w:hAnsiTheme="majorBidi" w:cstheme="majorBidi"/>
          <w:sz w:val="24"/>
          <w:szCs w:val="24"/>
          <w:lang w:val="en-ID"/>
        </w:rPr>
      </w:pPr>
      <w:r w:rsidRPr="008C782A">
        <w:rPr>
          <w:rFonts w:asciiTheme="majorBidi" w:hAnsiTheme="majorBidi" w:cstheme="majorBidi"/>
          <w:sz w:val="24"/>
          <w:szCs w:val="24"/>
          <w:lang w:val="en-ID"/>
        </w:rPr>
        <w:t xml:space="preserve">Equally important is the hadith on </w:t>
      </w:r>
      <w:proofErr w:type="spellStart"/>
      <w:r w:rsidRPr="008C782A">
        <w:rPr>
          <w:rFonts w:asciiTheme="majorBidi" w:hAnsiTheme="majorBidi" w:cstheme="majorBidi"/>
          <w:sz w:val="24"/>
          <w:szCs w:val="24"/>
          <w:lang w:val="en-ID"/>
        </w:rPr>
        <w:t>nusrah</w:t>
      </w:r>
      <w:proofErr w:type="spellEnd"/>
      <w:r w:rsidRPr="008C782A">
        <w:rPr>
          <w:rFonts w:asciiTheme="majorBidi" w:hAnsiTheme="majorBidi" w:cstheme="majorBidi"/>
          <w:sz w:val="24"/>
          <w:szCs w:val="24"/>
          <w:lang w:val="en-ID"/>
        </w:rPr>
        <w:t xml:space="preserve"> (defending the oppressed) narrated by Bukhari: “</w:t>
      </w:r>
      <w:proofErr w:type="spellStart"/>
      <w:r w:rsidRPr="008C782A">
        <w:rPr>
          <w:rFonts w:asciiTheme="majorBidi" w:hAnsiTheme="majorBidi" w:cstheme="majorBidi"/>
          <w:sz w:val="24"/>
          <w:szCs w:val="24"/>
          <w:lang w:val="en-ID"/>
        </w:rPr>
        <w:t>unṣur</w:t>
      </w:r>
      <w:proofErr w:type="spellEnd"/>
      <w:r w:rsidRPr="008C782A">
        <w:rPr>
          <w:rFonts w:asciiTheme="majorBidi" w:hAnsiTheme="majorBidi" w:cstheme="majorBidi"/>
          <w:sz w:val="24"/>
          <w:szCs w:val="24"/>
          <w:lang w:val="en-ID"/>
        </w:rPr>
        <w:t xml:space="preserve"> </w:t>
      </w:r>
      <w:proofErr w:type="spellStart"/>
      <w:r w:rsidRPr="008C782A">
        <w:rPr>
          <w:rFonts w:asciiTheme="majorBidi" w:hAnsiTheme="majorBidi" w:cstheme="majorBidi"/>
          <w:sz w:val="24"/>
          <w:szCs w:val="24"/>
          <w:lang w:val="en-ID"/>
        </w:rPr>
        <w:t>akhāka</w:t>
      </w:r>
      <w:proofErr w:type="spellEnd"/>
      <w:r w:rsidRPr="008C782A">
        <w:rPr>
          <w:rFonts w:asciiTheme="majorBidi" w:hAnsiTheme="majorBidi" w:cstheme="majorBidi"/>
          <w:sz w:val="24"/>
          <w:szCs w:val="24"/>
          <w:lang w:val="en-ID"/>
        </w:rPr>
        <w:t xml:space="preserve"> </w:t>
      </w:r>
      <w:proofErr w:type="spellStart"/>
      <w:r w:rsidRPr="008C782A">
        <w:rPr>
          <w:rFonts w:asciiTheme="majorBidi" w:hAnsiTheme="majorBidi" w:cstheme="majorBidi"/>
          <w:sz w:val="24"/>
          <w:szCs w:val="24"/>
          <w:lang w:val="en-ID"/>
        </w:rPr>
        <w:t>ẓāliman</w:t>
      </w:r>
      <w:proofErr w:type="spellEnd"/>
      <w:r w:rsidRPr="008C782A">
        <w:rPr>
          <w:rFonts w:asciiTheme="majorBidi" w:hAnsiTheme="majorBidi" w:cstheme="majorBidi"/>
          <w:sz w:val="24"/>
          <w:szCs w:val="24"/>
          <w:lang w:val="en-ID"/>
        </w:rPr>
        <w:t xml:space="preserve"> aw </w:t>
      </w:r>
      <w:proofErr w:type="spellStart"/>
      <w:r w:rsidRPr="008C782A">
        <w:rPr>
          <w:rFonts w:asciiTheme="majorBidi" w:hAnsiTheme="majorBidi" w:cstheme="majorBidi"/>
          <w:sz w:val="24"/>
          <w:szCs w:val="24"/>
          <w:lang w:val="en-ID"/>
        </w:rPr>
        <w:t>maẓlūman</w:t>
      </w:r>
      <w:proofErr w:type="spellEnd"/>
      <w:r w:rsidRPr="008C782A">
        <w:rPr>
          <w:rFonts w:asciiTheme="majorBidi" w:hAnsiTheme="majorBidi" w:cstheme="majorBidi"/>
          <w:sz w:val="24"/>
          <w:szCs w:val="24"/>
          <w:lang w:val="en-ID"/>
        </w:rPr>
        <w:t xml:space="preserve">” (help your brother whether he is the oppressor or the oppressed). This Hadith actively commands Muslims not to be passive bystanders in situations of injustice, but rather to take an active role as protectors. In the context of bullying, this means that Islam not only prohibits being a perpetrator but also mandates active intervention against witnessed bullying. This dimension is highly relevant to the findings of Hakim and </w:t>
      </w:r>
      <w:proofErr w:type="spellStart"/>
      <w:r w:rsidRPr="008C782A">
        <w:rPr>
          <w:rFonts w:asciiTheme="majorBidi" w:hAnsiTheme="majorBidi" w:cstheme="majorBidi"/>
          <w:sz w:val="24"/>
          <w:szCs w:val="24"/>
          <w:lang w:val="en-ID"/>
        </w:rPr>
        <w:t>Suryana</w:t>
      </w:r>
      <w:proofErr w:type="spellEnd"/>
      <w:r w:rsidRPr="008C782A">
        <w:rPr>
          <w:rFonts w:asciiTheme="majorBidi" w:hAnsiTheme="majorBidi" w:cstheme="majorBidi"/>
          <w:sz w:val="24"/>
          <w:szCs w:val="24"/>
          <w:lang w:val="en-ID"/>
        </w:rPr>
        <w:t xml:space="preserve"> (2023) that the most effective anti-bullying programs are not merely those that prevent perpetrator </w:t>
      </w:r>
      <w:proofErr w:type="spellStart"/>
      <w:r w:rsidRPr="008C782A">
        <w:rPr>
          <w:rFonts w:asciiTheme="majorBidi" w:hAnsiTheme="majorBidi" w:cstheme="majorBidi"/>
          <w:sz w:val="24"/>
          <w:szCs w:val="24"/>
          <w:lang w:val="en-ID"/>
        </w:rPr>
        <w:t>behavior</w:t>
      </w:r>
      <w:proofErr w:type="spellEnd"/>
      <w:r w:rsidRPr="008C782A">
        <w:rPr>
          <w:rFonts w:asciiTheme="majorBidi" w:hAnsiTheme="majorBidi" w:cstheme="majorBidi"/>
          <w:sz w:val="24"/>
          <w:szCs w:val="24"/>
          <w:lang w:val="en-ID"/>
        </w:rPr>
        <w:t xml:space="preserve">, but those that actively foster upstander </w:t>
      </w:r>
      <w:proofErr w:type="spellStart"/>
      <w:r w:rsidRPr="008C782A">
        <w:rPr>
          <w:rFonts w:asciiTheme="majorBidi" w:hAnsiTheme="majorBidi" w:cstheme="majorBidi"/>
          <w:sz w:val="24"/>
          <w:szCs w:val="24"/>
          <w:lang w:val="en-ID"/>
        </w:rPr>
        <w:t>behavior</w:t>
      </w:r>
      <w:proofErr w:type="spellEnd"/>
      <w:r w:rsidRPr="008C782A">
        <w:rPr>
          <w:rFonts w:asciiTheme="majorBidi" w:hAnsiTheme="majorBidi" w:cstheme="majorBidi"/>
          <w:sz w:val="24"/>
          <w:szCs w:val="24"/>
          <w:lang w:val="en-ID"/>
        </w:rPr>
        <w:t xml:space="preserve"> (</w:t>
      </w:r>
      <w:proofErr w:type="spellStart"/>
      <w:r w:rsidRPr="008C782A">
        <w:rPr>
          <w:rFonts w:asciiTheme="majorBidi" w:hAnsiTheme="majorBidi" w:cstheme="majorBidi"/>
          <w:sz w:val="24"/>
          <w:szCs w:val="24"/>
          <w:lang w:val="en-ID"/>
        </w:rPr>
        <w:t>behavior</w:t>
      </w:r>
      <w:proofErr w:type="spellEnd"/>
      <w:r w:rsidRPr="008C782A">
        <w:rPr>
          <w:rFonts w:asciiTheme="majorBidi" w:hAnsiTheme="majorBidi" w:cstheme="majorBidi"/>
          <w:sz w:val="24"/>
          <w:szCs w:val="24"/>
          <w:lang w:val="en-ID"/>
        </w:rPr>
        <w:t xml:space="preserve"> that defends the victim) among students who witness bullying incidents </w:t>
      </w:r>
      <w:r w:rsidRPr="008C782A">
        <w:rPr>
          <w:rFonts w:asciiTheme="majorBidi" w:hAnsiTheme="majorBidi" w:cstheme="majorBidi"/>
          <w:sz w:val="24"/>
          <w:szCs w:val="24"/>
        </w:rPr>
        <w:fldChar w:fldCharType="begin" w:fldLock="1"/>
      </w:r>
      <w:r w:rsidRPr="008C782A">
        <w:rPr>
          <w:rFonts w:asciiTheme="majorBidi" w:hAnsiTheme="majorBidi" w:cstheme="majorBidi"/>
          <w:sz w:val="24"/>
          <w:szCs w:val="24"/>
        </w:rPr>
        <w:instrText>ADDIN CSL_CITATION {"citationItems":[{"id":"ITEM-1","itemData":{"DOI":"10.24042/atjpi.v14i1.16234","author":[{"dropping-particle":"","family":"Hakim","given":"L","non-dropping-particle":"","parse-names":false,"suffix":""},{"dropping-particle":"","family":"Suryana","given":"D","non-dropping-particle":"","parse-names":false,"suffix":""}],"container-title":"Al-Tadzkiyyah: Jurnal Pendidikan Islam","id":"ITEM-1","issue":"1","issued":{"date-parts":[["2023"]]},"page":"145-163","title":"Efektivitas peer modelling dalam program anti-bullying di madrasah: Perbandingan dengan keteladanan guru","type":"article-journal","volume":"14"},"uris":["http://www.mendeley.com/documents/?uuid=b4a44474-a2eb-4403-9a16-ec81e8da9f5e"]}],"mendeley":{"formattedCitation":"(Hakim &amp; Suryana, 2023)","plainTextFormattedCitation":"(Hakim &amp; Suryana, 2023)","previouslyFormattedCitation":"(Hakim &amp; Suryana, 2023)"},"properties":{"noteIndex":0},"schema":"https://github.com/citation-style-language/schema/raw/master/csl-citation.json"}</w:instrText>
      </w:r>
      <w:r w:rsidRPr="008C782A">
        <w:rPr>
          <w:rFonts w:asciiTheme="majorBidi" w:hAnsiTheme="majorBidi" w:cstheme="majorBidi"/>
          <w:sz w:val="24"/>
          <w:szCs w:val="24"/>
        </w:rPr>
        <w:fldChar w:fldCharType="separate"/>
      </w:r>
      <w:r w:rsidRPr="008C782A">
        <w:rPr>
          <w:rFonts w:asciiTheme="majorBidi" w:hAnsiTheme="majorBidi" w:cstheme="majorBidi"/>
          <w:noProof/>
          <w:sz w:val="24"/>
          <w:szCs w:val="24"/>
        </w:rPr>
        <w:t>(Hakim &amp; Suryana, 2023)</w:t>
      </w:r>
      <w:r w:rsidRPr="008C782A">
        <w:rPr>
          <w:rFonts w:asciiTheme="majorBidi" w:hAnsiTheme="majorBidi" w:cstheme="majorBidi"/>
          <w:sz w:val="24"/>
          <w:szCs w:val="24"/>
        </w:rPr>
        <w:fldChar w:fldCharType="end"/>
      </w:r>
      <w:r w:rsidRPr="008C782A">
        <w:rPr>
          <w:rFonts w:asciiTheme="majorBidi" w:hAnsiTheme="majorBidi" w:cstheme="majorBidi"/>
          <w:sz w:val="24"/>
          <w:szCs w:val="24"/>
        </w:rPr>
        <w:t>.</w:t>
      </w:r>
    </w:p>
    <w:p w14:paraId="3FD98764" w14:textId="77777777" w:rsidR="004365A2" w:rsidRPr="008C782A" w:rsidRDefault="004365A2" w:rsidP="004365A2">
      <w:pPr>
        <w:spacing w:after="0" w:line="276" w:lineRule="auto"/>
        <w:jc w:val="both"/>
        <w:rPr>
          <w:rFonts w:asciiTheme="majorBidi" w:hAnsiTheme="majorBidi" w:cstheme="majorBidi"/>
          <w:b/>
          <w:bCs/>
          <w:sz w:val="24"/>
          <w:szCs w:val="24"/>
          <w:lang w:eastAsia="id-ID"/>
        </w:rPr>
      </w:pPr>
      <w:proofErr w:type="spellStart"/>
      <w:r w:rsidRPr="008C782A">
        <w:rPr>
          <w:rFonts w:asciiTheme="majorBidi" w:hAnsiTheme="majorBidi" w:cstheme="majorBidi"/>
          <w:b/>
          <w:bCs/>
          <w:sz w:val="24"/>
          <w:szCs w:val="24"/>
          <w:lang w:eastAsia="id-ID"/>
        </w:rPr>
        <w:t>Ferspektif</w:t>
      </w:r>
      <w:proofErr w:type="spellEnd"/>
      <w:r w:rsidRPr="008C782A">
        <w:rPr>
          <w:rFonts w:asciiTheme="majorBidi" w:hAnsiTheme="majorBidi" w:cstheme="majorBidi"/>
          <w:b/>
          <w:bCs/>
          <w:sz w:val="24"/>
          <w:szCs w:val="24"/>
          <w:lang w:eastAsia="id-ID"/>
        </w:rPr>
        <w:t xml:space="preserve"> </w:t>
      </w:r>
      <w:proofErr w:type="spellStart"/>
      <w:r w:rsidRPr="008C782A">
        <w:rPr>
          <w:rFonts w:asciiTheme="majorBidi" w:hAnsiTheme="majorBidi" w:cstheme="majorBidi"/>
          <w:b/>
          <w:bCs/>
          <w:sz w:val="24"/>
          <w:szCs w:val="24"/>
          <w:lang w:eastAsia="id-ID"/>
        </w:rPr>
        <w:t>Keilmuan</w:t>
      </w:r>
      <w:proofErr w:type="spellEnd"/>
      <w:r w:rsidRPr="008C782A">
        <w:rPr>
          <w:rFonts w:asciiTheme="majorBidi" w:hAnsiTheme="majorBidi" w:cstheme="majorBidi"/>
          <w:b/>
          <w:bCs/>
          <w:sz w:val="24"/>
          <w:szCs w:val="24"/>
          <w:lang w:eastAsia="id-ID"/>
        </w:rPr>
        <w:t xml:space="preserve"> Islam </w:t>
      </w:r>
      <w:proofErr w:type="spellStart"/>
      <w:r w:rsidRPr="008C782A">
        <w:rPr>
          <w:rFonts w:asciiTheme="majorBidi" w:hAnsiTheme="majorBidi" w:cstheme="majorBidi"/>
          <w:b/>
          <w:bCs/>
          <w:sz w:val="24"/>
          <w:szCs w:val="24"/>
          <w:lang w:eastAsia="id-ID"/>
        </w:rPr>
        <w:t>Klasik</w:t>
      </w:r>
      <w:proofErr w:type="spellEnd"/>
      <w:r w:rsidRPr="008C782A">
        <w:rPr>
          <w:rFonts w:asciiTheme="majorBidi" w:hAnsiTheme="majorBidi" w:cstheme="majorBidi"/>
          <w:b/>
          <w:bCs/>
          <w:sz w:val="24"/>
          <w:szCs w:val="24"/>
          <w:lang w:eastAsia="id-ID"/>
        </w:rPr>
        <w:t xml:space="preserve">: Ibn </w:t>
      </w:r>
      <w:proofErr w:type="spellStart"/>
      <w:r w:rsidRPr="008C782A">
        <w:rPr>
          <w:rFonts w:asciiTheme="majorBidi" w:hAnsiTheme="majorBidi" w:cstheme="majorBidi"/>
          <w:b/>
          <w:bCs/>
          <w:sz w:val="24"/>
          <w:szCs w:val="24"/>
          <w:lang w:eastAsia="id-ID"/>
        </w:rPr>
        <w:t>Miskawaih</w:t>
      </w:r>
      <w:proofErr w:type="spellEnd"/>
      <w:r w:rsidRPr="008C782A">
        <w:rPr>
          <w:rFonts w:asciiTheme="majorBidi" w:hAnsiTheme="majorBidi" w:cstheme="majorBidi"/>
          <w:b/>
          <w:bCs/>
          <w:sz w:val="24"/>
          <w:szCs w:val="24"/>
          <w:lang w:eastAsia="id-ID"/>
        </w:rPr>
        <w:t xml:space="preserve"> dan Al-Ghazali</w:t>
      </w:r>
    </w:p>
    <w:p w14:paraId="172BD58E" w14:textId="6102486E"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rPr>
        <w:t>The classical Islamic scholarly tradition makes an equally important epistemological contribution to the development of an anti-bullying role-</w:t>
      </w:r>
      <w:proofErr w:type="spellStart"/>
      <w:r w:rsidRPr="008C782A">
        <w:rPr>
          <w:rFonts w:asciiTheme="majorBidi" w:hAnsiTheme="majorBidi" w:cstheme="majorBidi"/>
          <w:sz w:val="24"/>
          <w:szCs w:val="24"/>
          <w:lang w:val="en-ID"/>
        </w:rPr>
        <w:t>modeling</w:t>
      </w:r>
      <w:proofErr w:type="spellEnd"/>
      <w:r w:rsidRPr="008C782A">
        <w:rPr>
          <w:rFonts w:asciiTheme="majorBidi" w:hAnsiTheme="majorBidi" w:cstheme="majorBidi"/>
          <w:sz w:val="24"/>
          <w:szCs w:val="24"/>
          <w:lang w:val="en-ID"/>
        </w:rPr>
        <w:t xml:space="preserve"> framework</w:t>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{"citationItems":[{"id":"ITEM-1","itemData":{"author":[{"dropping-particle":"","family":"Ibn Miskawaih","given":"A A","non-dropping-particle":"","parse-names":false,"suffix":""}],"id":"ITEM-1","issued":{"date-parts":[["2011"]]},"publisher":"Mizan TN  - H. Zainuddin","title":"Tahdzib al-Akhlaq","type":"book"},"uris":["http://www.mendeley.com/documents/?uuid=0fa9f9f4-52fc-4b09-92f8-3e277148959f"]}],"mendeley":{"formattedCitation":"(Ibn Miskawaih, 2011)","plainTextFormattedCitation":"(Ibn Miskawaih, 2011)","previouslyFormattedCitation":"(Ibn Miskawaih, 2011)"},"properties":{"noteIndex":0},"schema":"https://github.com/citation-style-language/schema/raw/master/csl-citation.json"}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(Ibn Miskawaih, 2011)</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In </w:t>
      </w:r>
      <w:proofErr w:type="spellStart"/>
      <w:r w:rsidRPr="004365A2">
        <w:rPr>
          <w:rFonts w:asciiTheme="majorBidi" w:hAnsiTheme="majorBidi" w:cstheme="majorBidi"/>
          <w:i/>
          <w:iCs/>
          <w:sz w:val="24"/>
          <w:szCs w:val="24"/>
          <w:lang w:val="en-ID" w:eastAsia="id-ID"/>
        </w:rPr>
        <w:t>Tahdzib</w:t>
      </w:r>
      <w:proofErr w:type="spellEnd"/>
      <w:r w:rsidRPr="004365A2">
        <w:rPr>
          <w:rFonts w:asciiTheme="majorBidi" w:hAnsiTheme="majorBidi" w:cstheme="majorBidi"/>
          <w:i/>
          <w:iCs/>
          <w:sz w:val="24"/>
          <w:szCs w:val="24"/>
          <w:lang w:val="en-ID" w:eastAsia="id-ID"/>
        </w:rPr>
        <w:t xml:space="preserve"> al-</w:t>
      </w:r>
      <w:proofErr w:type="spellStart"/>
      <w:r w:rsidRPr="004365A2">
        <w:rPr>
          <w:rFonts w:asciiTheme="majorBidi" w:hAnsiTheme="majorBidi" w:cstheme="majorBidi"/>
          <w:i/>
          <w:iCs/>
          <w:sz w:val="24"/>
          <w:szCs w:val="24"/>
          <w:lang w:val="en-ID" w:eastAsia="id-ID"/>
        </w:rPr>
        <w:t>Akhlaq</w:t>
      </w:r>
      <w:proofErr w:type="spellEnd"/>
      <w:r w:rsidRPr="008C782A">
        <w:rPr>
          <w:rFonts w:asciiTheme="majorBidi" w:hAnsiTheme="majorBidi" w:cstheme="majorBidi"/>
          <w:sz w:val="24"/>
          <w:szCs w:val="24"/>
          <w:lang w:val="en-ID" w:eastAsia="id-ID"/>
        </w:rPr>
        <w:t xml:space="preserve">, he formulates a theory of moral formation based on three fundamental principles: first, </w:t>
      </w:r>
      <w:r w:rsidRPr="004365A2">
        <w:rPr>
          <w:rFonts w:asciiTheme="majorBidi" w:hAnsiTheme="majorBidi" w:cstheme="majorBidi"/>
          <w:i/>
          <w:iCs/>
          <w:sz w:val="24"/>
          <w:szCs w:val="24"/>
          <w:lang w:val="en-ID" w:eastAsia="id-ID"/>
        </w:rPr>
        <w:t>al-</w:t>
      </w:r>
      <w:proofErr w:type="spellStart"/>
      <w:r w:rsidRPr="004365A2">
        <w:rPr>
          <w:rFonts w:asciiTheme="majorBidi" w:hAnsiTheme="majorBidi" w:cstheme="majorBidi"/>
          <w:i/>
          <w:iCs/>
          <w:sz w:val="24"/>
          <w:szCs w:val="24"/>
          <w:lang w:val="en-ID" w:eastAsia="id-ID"/>
        </w:rPr>
        <w:t>nafs</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qābilah</w:t>
      </w:r>
      <w:proofErr w:type="spellEnd"/>
      <w:r w:rsidRPr="004365A2">
        <w:rPr>
          <w:rFonts w:asciiTheme="majorBidi" w:hAnsiTheme="majorBidi" w:cstheme="majorBidi"/>
          <w:i/>
          <w:iCs/>
          <w:sz w:val="24"/>
          <w:szCs w:val="24"/>
          <w:lang w:val="en-ID" w:eastAsia="id-ID"/>
        </w:rPr>
        <w:t xml:space="preserve"> li al-</w:t>
      </w:r>
      <w:proofErr w:type="spellStart"/>
      <w:r w:rsidRPr="004365A2">
        <w:rPr>
          <w:rFonts w:asciiTheme="majorBidi" w:hAnsiTheme="majorBidi" w:cstheme="majorBidi"/>
          <w:i/>
          <w:iCs/>
          <w:sz w:val="24"/>
          <w:szCs w:val="24"/>
          <w:lang w:val="en-ID" w:eastAsia="id-ID"/>
        </w:rPr>
        <w:t>taghyīr</w:t>
      </w:r>
      <w:proofErr w:type="spellEnd"/>
      <w:r w:rsidRPr="008C782A">
        <w:rPr>
          <w:rFonts w:asciiTheme="majorBidi" w:hAnsiTheme="majorBidi" w:cstheme="majorBidi"/>
          <w:sz w:val="24"/>
          <w:szCs w:val="24"/>
          <w:lang w:val="en-ID" w:eastAsia="id-ID"/>
        </w:rPr>
        <w:t xml:space="preserve"> (the human soul has the potential to change and be shaped); second, </w:t>
      </w:r>
      <w:r w:rsidRPr="004365A2">
        <w:rPr>
          <w:rFonts w:asciiTheme="majorBidi" w:hAnsiTheme="majorBidi" w:cstheme="majorBidi"/>
          <w:i/>
          <w:iCs/>
          <w:sz w:val="24"/>
          <w:szCs w:val="24"/>
          <w:lang w:val="en-ID" w:eastAsia="id-ID"/>
        </w:rPr>
        <w:t>al-</w:t>
      </w:r>
      <w:proofErr w:type="spellStart"/>
      <w:r w:rsidRPr="004365A2">
        <w:rPr>
          <w:rFonts w:asciiTheme="majorBidi" w:hAnsiTheme="majorBidi" w:cstheme="majorBidi"/>
          <w:i/>
          <w:iCs/>
          <w:sz w:val="24"/>
          <w:szCs w:val="24"/>
          <w:lang w:val="en-ID" w:eastAsia="id-ID"/>
        </w:rPr>
        <w:t>akhlāq</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tastafādu</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bil</w:t>
      </w:r>
      <w:proofErr w:type="spellEnd"/>
      <w:r w:rsidRPr="004365A2">
        <w:rPr>
          <w:rFonts w:asciiTheme="majorBidi" w:hAnsiTheme="majorBidi" w:cstheme="majorBidi"/>
          <w:i/>
          <w:iCs/>
          <w:sz w:val="24"/>
          <w:szCs w:val="24"/>
          <w:lang w:val="en-ID" w:eastAsia="id-ID"/>
        </w:rPr>
        <w:t>-'</w:t>
      </w:r>
      <w:proofErr w:type="spellStart"/>
      <w:r w:rsidRPr="004365A2">
        <w:rPr>
          <w:rFonts w:asciiTheme="majorBidi" w:hAnsiTheme="majorBidi" w:cstheme="majorBidi"/>
          <w:i/>
          <w:iCs/>
          <w:sz w:val="24"/>
          <w:szCs w:val="24"/>
          <w:lang w:val="en-ID" w:eastAsia="id-ID"/>
        </w:rPr>
        <w:t>āda</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wa</w:t>
      </w:r>
      <w:proofErr w:type="spellEnd"/>
      <w:r w:rsidRPr="004365A2">
        <w:rPr>
          <w:rFonts w:asciiTheme="majorBidi" w:hAnsiTheme="majorBidi" w:cstheme="majorBidi"/>
          <w:i/>
          <w:iCs/>
          <w:sz w:val="24"/>
          <w:szCs w:val="24"/>
          <w:lang w:val="en-ID" w:eastAsia="id-ID"/>
        </w:rPr>
        <w:t xml:space="preserve"> al-</w:t>
      </w:r>
      <w:proofErr w:type="spellStart"/>
      <w:r w:rsidRPr="004365A2">
        <w:rPr>
          <w:rFonts w:asciiTheme="majorBidi" w:hAnsiTheme="majorBidi" w:cstheme="majorBidi"/>
          <w:i/>
          <w:iCs/>
          <w:sz w:val="24"/>
          <w:szCs w:val="24"/>
          <w:lang w:val="en-ID" w:eastAsia="id-ID"/>
        </w:rPr>
        <w:t>tamrīn</w:t>
      </w:r>
      <w:proofErr w:type="spellEnd"/>
      <w:r w:rsidRPr="008C782A">
        <w:rPr>
          <w:rFonts w:asciiTheme="majorBidi" w:hAnsiTheme="majorBidi" w:cstheme="majorBidi"/>
          <w:sz w:val="24"/>
          <w:szCs w:val="24"/>
          <w:lang w:val="en-ID" w:eastAsia="id-ID"/>
        </w:rPr>
        <w:t xml:space="preserve"> (character is acquired and reinforced through habit and practice); and third, </w:t>
      </w:r>
      <w:proofErr w:type="spellStart"/>
      <w:r w:rsidRPr="004365A2">
        <w:rPr>
          <w:rFonts w:asciiTheme="majorBidi" w:hAnsiTheme="majorBidi" w:cstheme="majorBidi"/>
          <w:i/>
          <w:iCs/>
          <w:sz w:val="24"/>
          <w:szCs w:val="24"/>
          <w:lang w:val="en-ID" w:eastAsia="id-ID"/>
        </w:rPr>
        <w:t>mukhālaṭat</w:t>
      </w:r>
      <w:proofErr w:type="spellEnd"/>
      <w:r w:rsidRPr="004365A2">
        <w:rPr>
          <w:rFonts w:asciiTheme="majorBidi" w:hAnsiTheme="majorBidi" w:cstheme="majorBidi"/>
          <w:i/>
          <w:iCs/>
          <w:sz w:val="24"/>
          <w:szCs w:val="24"/>
          <w:lang w:val="en-ID" w:eastAsia="id-ID"/>
        </w:rPr>
        <w:t xml:space="preserve"> al-</w:t>
      </w:r>
      <w:proofErr w:type="spellStart"/>
      <w:r w:rsidRPr="004365A2">
        <w:rPr>
          <w:rFonts w:asciiTheme="majorBidi" w:hAnsiTheme="majorBidi" w:cstheme="majorBidi"/>
          <w:i/>
          <w:iCs/>
          <w:sz w:val="24"/>
          <w:szCs w:val="24"/>
          <w:lang w:val="en-ID" w:eastAsia="id-ID"/>
        </w:rPr>
        <w:t>abrār</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tūjib</w:t>
      </w:r>
      <w:proofErr w:type="spellEnd"/>
      <w:r w:rsidRPr="004365A2">
        <w:rPr>
          <w:rFonts w:asciiTheme="majorBidi" w:hAnsiTheme="majorBidi" w:cstheme="majorBidi"/>
          <w:i/>
          <w:iCs/>
          <w:sz w:val="24"/>
          <w:szCs w:val="24"/>
          <w:lang w:val="en-ID" w:eastAsia="id-ID"/>
        </w:rPr>
        <w:t xml:space="preserve"> al-</w:t>
      </w:r>
      <w:proofErr w:type="spellStart"/>
      <w:r w:rsidRPr="004365A2">
        <w:rPr>
          <w:rFonts w:asciiTheme="majorBidi" w:hAnsiTheme="majorBidi" w:cstheme="majorBidi"/>
          <w:i/>
          <w:iCs/>
          <w:sz w:val="24"/>
          <w:szCs w:val="24"/>
          <w:lang w:val="en-ID" w:eastAsia="id-ID"/>
        </w:rPr>
        <w:t>khayrāt</w:t>
      </w:r>
      <w:proofErr w:type="spellEnd"/>
      <w:r w:rsidRPr="008C782A">
        <w:rPr>
          <w:rFonts w:asciiTheme="majorBidi" w:hAnsiTheme="majorBidi" w:cstheme="majorBidi"/>
          <w:sz w:val="24"/>
          <w:szCs w:val="24"/>
          <w:lang w:val="en-ID" w:eastAsia="id-ID"/>
        </w:rPr>
        <w:t xml:space="preserve"> (associating with virtuous people fosters virtue). It is this third principle that is directly relevant to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Ibn </w:t>
      </w:r>
      <w:proofErr w:type="spellStart"/>
      <w:r w:rsidRPr="008C782A">
        <w:rPr>
          <w:rFonts w:asciiTheme="majorBidi" w:hAnsiTheme="majorBidi" w:cstheme="majorBidi"/>
          <w:sz w:val="24"/>
          <w:szCs w:val="24"/>
          <w:lang w:val="en-ID" w:eastAsia="id-ID"/>
        </w:rPr>
        <w:t>Miskawaih</w:t>
      </w:r>
      <w:proofErr w:type="spellEnd"/>
      <w:r w:rsidRPr="008C782A">
        <w:rPr>
          <w:rFonts w:asciiTheme="majorBidi" w:hAnsiTheme="majorBidi" w:cstheme="majorBidi"/>
          <w:sz w:val="24"/>
          <w:szCs w:val="24"/>
          <w:lang w:val="en-ID" w:eastAsia="id-ID"/>
        </w:rPr>
        <w:t xml:space="preserve"> believed that a social environment filled with figures of noble character naturally fosters good character in the individuals within it. This mechanism was identified by </w:t>
      </w:r>
      <w:proofErr w:type="spellStart"/>
      <w:r w:rsidRPr="008C782A">
        <w:rPr>
          <w:rFonts w:asciiTheme="majorBidi" w:hAnsiTheme="majorBidi" w:cstheme="majorBidi"/>
          <w:sz w:val="24"/>
          <w:szCs w:val="24"/>
          <w:lang w:val="en-ID" w:eastAsia="id-ID"/>
        </w:rPr>
        <w:t>Bashori</w:t>
      </w:r>
      <w:proofErr w:type="spellEnd"/>
      <w:r w:rsidRPr="008C782A">
        <w:rPr>
          <w:rFonts w:asciiTheme="majorBidi" w:hAnsiTheme="majorBidi" w:cstheme="majorBidi"/>
          <w:sz w:val="24"/>
          <w:szCs w:val="24"/>
          <w:lang w:val="en-ID" w:eastAsia="id-ID"/>
        </w:rPr>
        <w:t xml:space="preserve"> and Mahmud (2021) as the Islamic analogue of the concept of social learning, which Bandura would later formulate eight centuries later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10.14421/jpai.2021.181.112-130","author":[{"dropping-particle":"","family":"Bashori","given":"K","non-dropping-particle":"","parse-names":false,"suffix":""},{"dropping-particle":"","family":"Mahmud","given":"A","non-dropping-particle":"","parse-names":false,"suffix":""}],"container-title":"Jurnal Pendidikan Agama Islam","id":"ITEM-1","issue":"1","issued":{"date-parts":[["2021"]]},"page":"112-130","title":"Integrasi psikologi Islam dan teori belajar modern dalam pengembangan model pendidikan karakter holistik","type":"article-journal","volume":"18"},"uris":["http://www.mendeley.com/documents/?uuid=ef71f5c0-858c-4f63-b1cb-562e2d2766af"]}],"mendeley":{"formattedCitation":"(Bashori &amp; Mahmud, 2021)","plainTextFormattedCitation":"(Bashori &amp; Mahmud, 2021)","previouslyFormattedCitation":"(Bashori &amp; Mahmud, 2021)"},"properties":{"noteIndex":0},"schema":"https://github.com/citation-style-language/schema/raw/master/csl-citation.json"}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(Bashori &amp; Mahmud, 2021)</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w:t>
      </w:r>
    </w:p>
    <w:p w14:paraId="07AC7458" w14:textId="64E500FD" w:rsidR="004365A2" w:rsidRPr="008C782A" w:rsidRDefault="004365A2" w:rsidP="004365A2">
      <w:pPr>
        <w:spacing w:after="0" w:line="276" w:lineRule="auto"/>
        <w:ind w:firstLine="654"/>
        <w:jc w:val="both"/>
        <w:rPr>
          <w:rFonts w:asciiTheme="majorBidi" w:hAnsiTheme="majorBidi" w:cstheme="majorBidi"/>
          <w:sz w:val="24"/>
          <w:szCs w:val="24"/>
          <w:lang w:val="en-ID" w:eastAsia="id-ID"/>
        </w:rPr>
      </w:pP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{"citationItems":[{"id":"ITEM-1","itemData":{"author":[{"dropping-particle":"","family":"Al-Ghazali","given":"A H M","non-dropping-particle":"","parse-names":false,"suffix":""}],"id":"ITEM-1","issued":{"date-parts":[["2005"]]},"publisher":"Asy-Syifa TN  - M. Zuhri","title":"Ihya Ulumuddin","type":"book"},"uris":["http://www.mendeley.com/documents/?uuid=9c97f48e-5fb0-4d28-8fd3-490627772204"]}],"mendeley":{"formattedCitation":"(Al-Ghazali, 2005)","plainTextFormattedCitation":"(Al-Ghazali, 2005)","previouslyFormattedCitation":"(Al-Ghazali, 2005)"},"properties":{"noteIndex":0},"schema":"https://github.com/citation-style-language/schema/raw/master/csl-citation.json"}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(Al-Ghazali, 2005)</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In </w:t>
      </w:r>
      <w:proofErr w:type="spellStart"/>
      <w:r w:rsidRPr="004365A2">
        <w:rPr>
          <w:rFonts w:asciiTheme="majorBidi" w:hAnsiTheme="majorBidi" w:cstheme="majorBidi"/>
          <w:i/>
          <w:iCs/>
          <w:sz w:val="24"/>
          <w:szCs w:val="24"/>
          <w:lang w:val="en-ID" w:eastAsia="id-ID"/>
        </w:rPr>
        <w:t>Ihya</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Ulumuddin</w:t>
      </w:r>
      <w:proofErr w:type="spellEnd"/>
      <w:r w:rsidRPr="008C782A">
        <w:rPr>
          <w:rFonts w:asciiTheme="majorBidi" w:hAnsiTheme="majorBidi" w:cstheme="majorBidi"/>
          <w:sz w:val="24"/>
          <w:szCs w:val="24"/>
          <w:lang w:val="en-ID" w:eastAsia="id-ID"/>
        </w:rPr>
        <w:t>, he offers a more practical perspective on the teacher’s role as a role model. For Al-Ghazali, the teacher (</w:t>
      </w:r>
      <w:proofErr w:type="spellStart"/>
      <w:r w:rsidRPr="004365A2">
        <w:rPr>
          <w:rFonts w:asciiTheme="majorBidi" w:hAnsiTheme="majorBidi" w:cstheme="majorBidi"/>
          <w:i/>
          <w:iCs/>
          <w:sz w:val="24"/>
          <w:szCs w:val="24"/>
          <w:lang w:val="en-ID" w:eastAsia="id-ID"/>
        </w:rPr>
        <w:t>mu’allim</w:t>
      </w:r>
      <w:proofErr w:type="spellEnd"/>
      <w:r w:rsidRPr="008C782A">
        <w:rPr>
          <w:rFonts w:asciiTheme="majorBidi" w:hAnsiTheme="majorBidi" w:cstheme="majorBidi"/>
          <w:sz w:val="24"/>
          <w:szCs w:val="24"/>
          <w:lang w:val="en-ID" w:eastAsia="id-ID"/>
        </w:rPr>
        <w:t xml:space="preserve">) occupies a position that even surpasses that of parents in the moral hierarchy, because the teacher shapes the </w:t>
      </w:r>
      <w:proofErr w:type="spellStart"/>
      <w:r w:rsidRPr="004365A2">
        <w:rPr>
          <w:rFonts w:asciiTheme="majorBidi" w:hAnsiTheme="majorBidi" w:cstheme="majorBidi"/>
          <w:i/>
          <w:iCs/>
          <w:sz w:val="24"/>
          <w:szCs w:val="24"/>
          <w:lang w:val="en-ID" w:eastAsia="id-ID"/>
        </w:rPr>
        <w:t>rūh</w:t>
      </w:r>
      <w:proofErr w:type="spellEnd"/>
      <w:r w:rsidRPr="008C782A">
        <w:rPr>
          <w:rFonts w:asciiTheme="majorBidi" w:hAnsiTheme="majorBidi" w:cstheme="majorBidi"/>
          <w:sz w:val="24"/>
          <w:szCs w:val="24"/>
          <w:lang w:val="en-ID" w:eastAsia="id-ID"/>
        </w:rPr>
        <w:t xml:space="preserve"> (soul), while parents merely give birth to the </w:t>
      </w:r>
      <w:proofErr w:type="spellStart"/>
      <w:r w:rsidRPr="004365A2">
        <w:rPr>
          <w:rFonts w:asciiTheme="majorBidi" w:hAnsiTheme="majorBidi" w:cstheme="majorBidi"/>
          <w:i/>
          <w:iCs/>
          <w:sz w:val="24"/>
          <w:szCs w:val="24"/>
          <w:lang w:val="en-ID" w:eastAsia="id-ID"/>
        </w:rPr>
        <w:t>jasad</w:t>
      </w:r>
      <w:proofErr w:type="spellEnd"/>
      <w:r w:rsidRPr="008C782A">
        <w:rPr>
          <w:rFonts w:asciiTheme="majorBidi" w:hAnsiTheme="majorBidi" w:cstheme="majorBidi"/>
          <w:sz w:val="24"/>
          <w:szCs w:val="24"/>
          <w:lang w:val="en-ID" w:eastAsia="id-ID"/>
        </w:rPr>
        <w:t xml:space="preserve"> (body). The consequence of this position is that teachers bear a tremendous moral responsibility not only to verbally teach values of goodness but also to consistently demonstrate them in every aspect of their lives. Al-Ghazali explicitly criticizes teachers who teach goodness </w:t>
      </w:r>
      <w:r w:rsidRPr="008C782A">
        <w:rPr>
          <w:rFonts w:asciiTheme="majorBidi" w:hAnsiTheme="majorBidi" w:cstheme="majorBidi"/>
          <w:sz w:val="24"/>
          <w:szCs w:val="24"/>
          <w:lang w:val="en-ID" w:eastAsia="id-ID"/>
        </w:rPr>
        <w:lastRenderedPageBreak/>
        <w:t>but do not practice it themselves</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a critique that resonates with the findings of </w:t>
      </w:r>
      <w:proofErr w:type="spellStart"/>
      <w:r w:rsidRPr="008C782A">
        <w:rPr>
          <w:rFonts w:asciiTheme="majorBidi" w:hAnsiTheme="majorBidi" w:cstheme="majorBidi"/>
          <w:sz w:val="24"/>
          <w:szCs w:val="24"/>
          <w:lang w:val="en-ID" w:eastAsia="id-ID"/>
        </w:rPr>
        <w:t>Lubis</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Nasution</w:t>
      </w:r>
      <w:proofErr w:type="spellEnd"/>
      <w:r w:rsidRPr="008C782A">
        <w:rPr>
          <w:rFonts w:asciiTheme="majorBidi" w:hAnsiTheme="majorBidi" w:cstheme="majorBidi"/>
          <w:sz w:val="24"/>
          <w:szCs w:val="24"/>
          <w:lang w:val="en-ID" w:eastAsia="id-ID"/>
        </w:rPr>
        <w:t xml:space="preserve"> (2023) that a teacher’s inconsistency between what is taught and what is practiced is the most destructive factor to the teacher’s moral authority in the eyes of students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10.33650/jier.v4i1.4521","author":[{"dropping-particle":"","family":"Lubis","given":"R","non-dropping-particle":"","parse-names":false,"suffix":""},{"dropping-particle":"","family":"Nasution","given":"H","non-dropping-particle":"","parse-names":false,"suffix":""}],"container-title":"Journal of Islamic Education Research","id":"ITEM-1","issue":"1","issued":{"date-parts":[["2023"]]},"page":"67-84","title":"Inkonsistensi perilaku guru PAI dan dampaknya terhadap otoritas moral serta efektivitas keteladanan sebagai strategi preventif bullying","type":"article-journal","volume":"4"},"uris":["http://www.mendeley.com/documents/?uuid=fc6129ba-b6c3-4598-ad25-e659bf55963a"]}],"mendeley":{"formattedCitation":"(Lubis &amp; Nasution, 2023)","plainTextFormattedCitation":"(Lubis &amp; Nasution, 2023)","previouslyFormattedCitation":"(Lubis &amp; Nasution, 2023)"},"properties":{"noteIndex":0},"schema":"https://github.com/citation-style-language/schema/raw/master/csl-citation.json"}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(Lubis &amp; Nasution, 2023)</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w:t>
      </w:r>
    </w:p>
    <w:p w14:paraId="7DF7F994" w14:textId="77777777" w:rsidR="004365A2" w:rsidRPr="004365A2" w:rsidRDefault="004365A2" w:rsidP="004365A2">
      <w:pPr>
        <w:spacing w:after="0" w:line="276" w:lineRule="auto"/>
        <w:jc w:val="both"/>
        <w:rPr>
          <w:rFonts w:asciiTheme="majorBidi" w:hAnsiTheme="majorBidi" w:cstheme="majorBidi"/>
          <w:b/>
          <w:bCs/>
          <w:sz w:val="24"/>
          <w:szCs w:val="24"/>
          <w:lang w:eastAsia="id-ID"/>
        </w:rPr>
      </w:pPr>
      <w:r w:rsidRPr="004365A2">
        <w:rPr>
          <w:rFonts w:asciiTheme="majorBidi" w:hAnsiTheme="majorBidi" w:cstheme="majorBidi"/>
          <w:b/>
          <w:bCs/>
          <w:sz w:val="24"/>
          <w:szCs w:val="24"/>
          <w:lang w:eastAsia="id-ID"/>
        </w:rPr>
        <w:t>Bandura’s Social Learning Theory within an Islamic Framework</w:t>
      </w:r>
    </w:p>
    <w:p w14:paraId="2D2EAA03" w14:textId="230ADEA1" w:rsidR="004365A2" w:rsidRPr="008C782A" w:rsidRDefault="004365A2" w:rsidP="004365A2">
      <w:pPr>
        <w:spacing w:after="0" w:line="276" w:lineRule="auto"/>
        <w:ind w:firstLine="720"/>
        <w:jc w:val="both"/>
        <w:rPr>
          <w:rFonts w:asciiTheme="majorBidi" w:hAnsiTheme="majorBidi" w:cstheme="majorBidi"/>
          <w:sz w:val="24"/>
          <w:szCs w:val="24"/>
          <w:lang w:val="en-ID"/>
        </w:rPr>
      </w:pPr>
      <w:r w:rsidRPr="008C782A">
        <w:rPr>
          <w:rFonts w:asciiTheme="majorBidi" w:hAnsiTheme="majorBidi" w:cstheme="majorBidi"/>
          <w:sz w:val="24"/>
          <w:szCs w:val="24"/>
          <w:lang w:val="en-ID"/>
        </w:rPr>
        <w:t xml:space="preserve">In his Social Learning Theory (1977), Albert Bandura identified four cognitive processes that mediate between the observation of a model and the reproduction of </w:t>
      </w:r>
      <w:proofErr w:type="spellStart"/>
      <w:r w:rsidRPr="008C782A">
        <w:rPr>
          <w:rFonts w:asciiTheme="majorBidi" w:hAnsiTheme="majorBidi" w:cstheme="majorBidi"/>
          <w:sz w:val="24"/>
          <w:szCs w:val="24"/>
          <w:lang w:val="en-ID"/>
        </w:rPr>
        <w:t>behavior</w:t>
      </w:r>
      <w:proofErr w:type="spellEnd"/>
      <w:r w:rsidRPr="008C782A">
        <w:rPr>
          <w:rFonts w:asciiTheme="majorBidi" w:hAnsiTheme="majorBidi" w:cstheme="majorBidi"/>
          <w:sz w:val="24"/>
          <w:szCs w:val="24"/>
          <w:lang w:val="en-ID"/>
        </w:rPr>
        <w:t xml:space="preserve"> by the observer. These four </w:t>
      </w:r>
      <w:proofErr w:type="spellStart"/>
      <w:r w:rsidRPr="008C782A">
        <w:rPr>
          <w:rFonts w:asciiTheme="majorBidi" w:hAnsiTheme="majorBidi" w:cstheme="majorBidi"/>
          <w:sz w:val="24"/>
          <w:szCs w:val="24"/>
          <w:lang w:val="en-ID"/>
        </w:rPr>
        <w:t>processesattention</w:t>
      </w:r>
      <w:proofErr w:type="spellEnd"/>
      <w:r w:rsidRPr="008C782A">
        <w:rPr>
          <w:rFonts w:asciiTheme="majorBidi" w:hAnsiTheme="majorBidi" w:cstheme="majorBidi"/>
          <w:sz w:val="24"/>
          <w:szCs w:val="24"/>
          <w:lang w:val="en-ID"/>
        </w:rPr>
        <w:t>, retention, motor reproduction, and motivation</w:t>
      </w:r>
      <w:r>
        <w:rPr>
          <w:rFonts w:asciiTheme="majorBidi" w:hAnsiTheme="majorBidi" w:cstheme="majorBidi"/>
          <w:sz w:val="24"/>
          <w:szCs w:val="24"/>
          <w:lang w:val="en-ID"/>
        </w:rPr>
        <w:t xml:space="preserve"> </w:t>
      </w:r>
      <w:r w:rsidRPr="008C782A">
        <w:rPr>
          <w:rFonts w:asciiTheme="majorBidi" w:hAnsiTheme="majorBidi" w:cstheme="majorBidi"/>
          <w:sz w:val="24"/>
          <w:szCs w:val="24"/>
          <w:lang w:val="en-ID"/>
        </w:rPr>
        <w:t xml:space="preserve">when </w:t>
      </w:r>
      <w:proofErr w:type="spellStart"/>
      <w:r w:rsidRPr="008C782A">
        <w:rPr>
          <w:rFonts w:asciiTheme="majorBidi" w:hAnsiTheme="majorBidi" w:cstheme="majorBidi"/>
          <w:sz w:val="24"/>
          <w:szCs w:val="24"/>
          <w:lang w:val="en-ID"/>
        </w:rPr>
        <w:t>analyzed</w:t>
      </w:r>
      <w:proofErr w:type="spellEnd"/>
      <w:r w:rsidRPr="008C782A">
        <w:rPr>
          <w:rFonts w:asciiTheme="majorBidi" w:hAnsiTheme="majorBidi" w:cstheme="majorBidi"/>
          <w:sz w:val="24"/>
          <w:szCs w:val="24"/>
          <w:lang w:val="en-ID"/>
        </w:rPr>
        <w:t xml:space="preserve"> in depth within the framework of Islamic epistemology, demonstrate a very strong correspondence with classical Islamic educational concepts. It is this finding of correspondence that forms the basis for the construction of an integrative model in this study.</w:t>
      </w:r>
    </w:p>
    <w:p w14:paraId="723D09AE" w14:textId="611117AC" w:rsidR="004365A2" w:rsidRPr="008C782A" w:rsidRDefault="004365A2" w:rsidP="004365A2">
      <w:pPr>
        <w:spacing w:after="0" w:line="276" w:lineRule="auto"/>
        <w:ind w:firstLine="720"/>
        <w:jc w:val="both"/>
        <w:rPr>
          <w:rFonts w:asciiTheme="majorBidi" w:hAnsiTheme="majorBidi" w:cstheme="majorBidi"/>
          <w:sz w:val="24"/>
          <w:szCs w:val="24"/>
          <w:lang w:val="en-ID"/>
        </w:rPr>
      </w:pPr>
      <w:r w:rsidRPr="008C782A">
        <w:rPr>
          <w:rFonts w:asciiTheme="majorBidi" w:hAnsiTheme="majorBidi" w:cstheme="majorBidi"/>
          <w:sz w:val="24"/>
          <w:szCs w:val="24"/>
          <w:lang w:val="en-ID"/>
        </w:rPr>
        <w:t xml:space="preserve">The process of attention (selective attention to the model) in Bandura’s theory requires that the model possess certain characteristics to be worthy of the observer’s attention: high perceived competence, interpersonal attractiveness, and relevance to the observer’s needs. In an Islamic context, these characteristics correspond to the concept of </w:t>
      </w:r>
      <w:proofErr w:type="spellStart"/>
      <w:r w:rsidRPr="008C782A">
        <w:rPr>
          <w:rFonts w:asciiTheme="majorBidi" w:hAnsiTheme="majorBidi" w:cstheme="majorBidi"/>
          <w:sz w:val="24"/>
          <w:szCs w:val="24"/>
          <w:lang w:val="en-ID"/>
        </w:rPr>
        <w:t>tafakkur</w:t>
      </w:r>
      <w:proofErr w:type="spellEnd"/>
      <w:r>
        <w:rPr>
          <w:rFonts w:asciiTheme="majorBidi" w:hAnsiTheme="majorBidi" w:cstheme="majorBidi"/>
          <w:sz w:val="24"/>
          <w:szCs w:val="24"/>
          <w:lang w:val="en-ID"/>
        </w:rPr>
        <w:t xml:space="preserve"> </w:t>
      </w:r>
      <w:r w:rsidRPr="008C782A">
        <w:rPr>
          <w:rFonts w:asciiTheme="majorBidi" w:hAnsiTheme="majorBidi" w:cstheme="majorBidi"/>
          <w:sz w:val="24"/>
          <w:szCs w:val="24"/>
          <w:lang w:val="en-ID"/>
        </w:rPr>
        <w:t xml:space="preserve">deep reflection directed toward exemplary figures. The Qur’an repeatedly urges believers to engage in </w:t>
      </w:r>
      <w:proofErr w:type="spellStart"/>
      <w:r w:rsidRPr="008C782A">
        <w:rPr>
          <w:rFonts w:asciiTheme="majorBidi" w:hAnsiTheme="majorBidi" w:cstheme="majorBidi"/>
          <w:sz w:val="24"/>
          <w:szCs w:val="24"/>
          <w:lang w:val="en-ID"/>
        </w:rPr>
        <w:t>tafakkur</w:t>
      </w:r>
      <w:proofErr w:type="spellEnd"/>
      <w:r w:rsidRPr="008C782A">
        <w:rPr>
          <w:rFonts w:asciiTheme="majorBidi" w:hAnsiTheme="majorBidi" w:cstheme="majorBidi"/>
          <w:sz w:val="24"/>
          <w:szCs w:val="24"/>
          <w:lang w:val="en-ID"/>
        </w:rPr>
        <w:t xml:space="preserve"> not only regarding the universe but also regarding the moral qualities of the Prophets and the righteous. When a PAI teacher consistently demonstrates noble character in their interactions with students, they create conditions that foster students’ natural </w:t>
      </w:r>
      <w:proofErr w:type="spellStart"/>
      <w:r w:rsidRPr="008C782A">
        <w:rPr>
          <w:rFonts w:asciiTheme="majorBidi" w:hAnsiTheme="majorBidi" w:cstheme="majorBidi"/>
          <w:sz w:val="24"/>
          <w:szCs w:val="24"/>
          <w:lang w:val="en-ID"/>
        </w:rPr>
        <w:t>tafakkur</w:t>
      </w:r>
      <w:proofErr w:type="spellEnd"/>
      <w:r>
        <w:rPr>
          <w:rFonts w:asciiTheme="majorBidi" w:hAnsiTheme="majorBidi" w:cstheme="majorBidi"/>
          <w:sz w:val="24"/>
          <w:szCs w:val="24"/>
          <w:lang w:val="en-ID"/>
        </w:rPr>
        <w:t xml:space="preserve"> </w:t>
      </w:r>
      <w:r w:rsidRPr="008C782A">
        <w:rPr>
          <w:rFonts w:asciiTheme="majorBidi" w:hAnsiTheme="majorBidi" w:cstheme="majorBidi"/>
          <w:sz w:val="24"/>
          <w:szCs w:val="24"/>
          <w:lang w:val="en-ID"/>
        </w:rPr>
        <w:t xml:space="preserve">organically drawing them to observe and reflect on their teacher’s </w:t>
      </w:r>
      <w:proofErr w:type="spellStart"/>
      <w:r w:rsidRPr="008C782A">
        <w:rPr>
          <w:rFonts w:asciiTheme="majorBidi" w:hAnsiTheme="majorBidi" w:cstheme="majorBidi"/>
          <w:sz w:val="24"/>
          <w:szCs w:val="24"/>
          <w:lang w:val="en-ID"/>
        </w:rPr>
        <w:t>behavior</w:t>
      </w:r>
      <w:proofErr w:type="spellEnd"/>
      <w:r w:rsidRPr="008C782A">
        <w:rPr>
          <w:rFonts w:asciiTheme="majorBidi" w:hAnsiTheme="majorBidi" w:cstheme="majorBidi"/>
          <w:sz w:val="24"/>
          <w:szCs w:val="24"/>
          <w:lang w:val="en-ID"/>
        </w:rPr>
        <w:t xml:space="preserve">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{"citationItems":[{"id":"ITEM-1","itemData":{"DOI":"10.1207/s15327957pspr0303_3","author":[{"dropping-particle":"","family":"Bandura","given":"A","non-dropping-particle":"","parse-names":false,"suffix":""}],"container-title":"Personality and Social Psychology Review","id":"ITEM-1","issue":"3","issued":{"date-parts":[["1999"]]},"page":"193-209","title":"Moral disengagement in the perpetration of inhumanities","type":"article-journal","volume":"3"},"uris":["http://www.mendeley.com/documents/?uuid=4c52242b-602c-4898-8e84-da2bc94afd58"]}],"mendeley":{"formattedCitation":"(Bandura, 1999)","plainTextFormattedCitation":"(Bandura, 1999)","previouslyFormattedCitation":"(Bandura, 1999)"},"properties":{"noteIndex":0},"schema":"https://github.com/citation-style-language/schema/raw/master/csl-citation.json"}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(Bandura, 1999)</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2AA95B30" w14:textId="330D9C64"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The retention process (the storage of observed </w:t>
      </w:r>
      <w:proofErr w:type="spellStart"/>
      <w:r w:rsidRPr="008C782A">
        <w:rPr>
          <w:rFonts w:asciiTheme="majorBidi" w:hAnsiTheme="majorBidi" w:cstheme="majorBidi"/>
          <w:sz w:val="24"/>
          <w:szCs w:val="24"/>
          <w:lang w:val="en-ID" w:eastAsia="id-ID"/>
        </w:rPr>
        <w:t>behavioral</w:t>
      </w:r>
      <w:proofErr w:type="spellEnd"/>
      <w:r w:rsidRPr="008C782A">
        <w:rPr>
          <w:rFonts w:asciiTheme="majorBidi" w:hAnsiTheme="majorBidi" w:cstheme="majorBidi"/>
          <w:sz w:val="24"/>
          <w:szCs w:val="24"/>
          <w:lang w:val="en-ID" w:eastAsia="id-ID"/>
        </w:rPr>
        <w:t xml:space="preserve"> memories) in Bandura’s theory involves the symbolic encoding of observed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into the long-term memory system. In Islam, this process corresponds to </w:t>
      </w:r>
      <w:proofErr w:type="spellStart"/>
      <w:r w:rsidRPr="008C782A">
        <w:rPr>
          <w:rFonts w:asciiTheme="majorBidi" w:hAnsiTheme="majorBidi" w:cstheme="majorBidi"/>
          <w:sz w:val="24"/>
          <w:szCs w:val="24"/>
          <w:lang w:val="en-ID" w:eastAsia="id-ID"/>
        </w:rPr>
        <w:t>tadabbur</w:t>
      </w:r>
      <w:proofErr w:type="spellEnd"/>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a deep contemplation of the meaning and values underlying observed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When the anti-bullying values demonstrated by teachers are not only captured </w:t>
      </w:r>
      <w:proofErr w:type="spellStart"/>
      <w:r w:rsidRPr="008C782A">
        <w:rPr>
          <w:rFonts w:asciiTheme="majorBidi" w:hAnsiTheme="majorBidi" w:cstheme="majorBidi"/>
          <w:sz w:val="24"/>
          <w:szCs w:val="24"/>
          <w:lang w:val="en-ID" w:eastAsia="id-ID"/>
        </w:rPr>
        <w:t>behavioristically</w:t>
      </w:r>
      <w:proofErr w:type="spellEnd"/>
      <w:r w:rsidRPr="008C782A">
        <w:rPr>
          <w:rFonts w:asciiTheme="majorBidi" w:hAnsiTheme="majorBidi" w:cstheme="majorBidi"/>
          <w:sz w:val="24"/>
          <w:szCs w:val="24"/>
          <w:lang w:val="en-ID" w:eastAsia="id-ID"/>
        </w:rPr>
        <w:t xml:space="preserve"> but also interpreted through the lens of the Qur’an and Hadith, these values are stored not only in episodic memory but also within students’ Islamic identity. Yusuf and Hamid (2021) found that students who were able to connect the teacher’s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with Qur’anic texts demonstrated significantly stronger retention of these values and were more resistant to negative peer influence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10.14421/jpi.2021.102.78-96","author":[{"dropping-particle":"","family":"Yusuf","given":"A","non-dropping-particle":"","parse-names":false,"suffix":""},{"dropping-particle":"","family":"Hamid","given":"S","non-dropping-particle":"","parse-names":false,"suffix":""}],"container-title":"Jurnal Pendidikan Islam","id":"ITEM-1","issue":"2","issued":{"date-parts":[["2021"]]},"page":"78-96","title":"Jembatan konseptual antara teori Bandura dan keteladanan islami dalam pembentukan karakter guru PAI sebagai model peran","type":"article-journal","volume":"10"},"uris":["http://www.mendeley.com/documents/?uuid=42014ca6-f9c3-4ad7-8cb7-bf9580113e36"]}],"mendeley":{"formattedCitation":"(Yusuf &amp; Hamid, 2021)","plainTextFormattedCitation":"(Yusuf &amp; Hamid, 2021)","previouslyFormattedCitation":"(Yusuf &amp; Hamid, 2021)"},"properties":{"noteIndex":0},"schema":"https://github.com/citation-style-language/schema/raw/master/csl-citation.json"}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(Yusuf &amp; Hamid, 2021)</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3E1C0765" w14:textId="1BE67C43"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Bandura’s process of motor reproduction (the reproduction of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stored in memory) requires that individuals have the ability and opportunity to practice the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they have observed. In Islam, this process corresponds directly to the concept of </w:t>
      </w:r>
      <w:proofErr w:type="spellStart"/>
      <w:r w:rsidRPr="008C782A">
        <w:rPr>
          <w:rFonts w:asciiTheme="majorBidi" w:hAnsiTheme="majorBidi" w:cstheme="majorBidi"/>
          <w:sz w:val="24"/>
          <w:szCs w:val="24"/>
          <w:lang w:val="en-ID" w:eastAsia="id-ID"/>
        </w:rPr>
        <w:t>ta’wid</w:t>
      </w:r>
      <w:proofErr w:type="spellEnd"/>
      <w:r w:rsidRPr="008C782A">
        <w:rPr>
          <w:rFonts w:asciiTheme="majorBidi" w:hAnsiTheme="majorBidi" w:cstheme="majorBidi"/>
          <w:sz w:val="24"/>
          <w:szCs w:val="24"/>
          <w:lang w:val="en-ID" w:eastAsia="id-ID"/>
        </w:rPr>
        <w:t xml:space="preserve"> (habituation), which is one of the main pillars of moral education in Islamic thought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{"citationItems":[{"id":"ITEM-1","itemData":{"author":[{"dropping-particle":"","family":"Al-Ghazali","given":"A H M","non-dropping-particle":"","parse-names":false,"suffix":""}],"id":"ITEM-1","issued":{"date-parts":[["2005"]]},"publisher":"Asy-Syifa TN  - M. Zuhri","title":"Ihya Ulumuddin","type":"book"},"uris":["http://www.mendeley.com/documents/?uuid=9c97f48e-5fb0-4d28-8fd3-490627772204"]}],"mendeley":{"formattedCitation":"(Al-Ghazali, 2005)","plainTextFormattedCitation":"(Al-Ghazali, 2005)","previouslyFormattedCitation":"(Al-Ghazali, 2005)"},"properties":{"noteIndex":0},"schema":"https://github.com/citation-style-language/schema/raw/master/csl-citation.json"}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(Al-Ghazali, 2005)</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 xml:space="preserve"> and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{"citationItems":[{"id":"ITEM-1","itemData":{"author":[{"dropping-particle":"","family":"Ibn Miskawaih","given":"A A","non-dropping-particle":"","parse-names":false,"suffix":""}],"id":"ITEM-1","issued":{"date-parts":[["2011"]]},"publisher":"Mizan TN  - H. Zainuddin","title":"Tahdzib al-Akhlaq","type":"book"},"uris":["http://www.mendeley.com/documents/?uuid=0fa9f9f4-52fc-4b09-92f8-3e277148959f"]}],"mendeley":{"formattedCitation":"(Ibn Miskawaih, 2011)","plainTextFormattedCitation":"(Ibn Miskawaih, 2011)","previouslyFormattedCitation":"(Ibn Miskawaih, 2011)"},"properties":{"noteIndex":0},"schema":"https://github.com/citation-style-language/schema/raw/master/csl-citation.json"}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(Ibn Miskawaih, 2011)</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 xml:space="preserve">. Habituation is not merely mechanical repetition, but rather a gradual process of internalization in which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that is initially performed consciously and deliberately gradually becomes a spontaneous response</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what Bourdieu refers to in sociology as habitus. In the context of contextual PAI, anti-bullying </w:t>
      </w:r>
      <w:proofErr w:type="spellStart"/>
      <w:r w:rsidRPr="008C782A">
        <w:rPr>
          <w:rFonts w:asciiTheme="majorBidi" w:hAnsiTheme="majorBidi" w:cstheme="majorBidi"/>
          <w:sz w:val="24"/>
          <w:szCs w:val="24"/>
          <w:lang w:val="en-ID" w:eastAsia="id-ID"/>
        </w:rPr>
        <w:t>ta'wid</w:t>
      </w:r>
      <w:proofErr w:type="spellEnd"/>
      <w:r w:rsidRPr="008C782A">
        <w:rPr>
          <w:rFonts w:asciiTheme="majorBidi" w:hAnsiTheme="majorBidi" w:cstheme="majorBidi"/>
          <w:sz w:val="24"/>
          <w:szCs w:val="24"/>
          <w:lang w:val="en-ID" w:eastAsia="id-ID"/>
        </w:rPr>
        <w:t xml:space="preserve"> can be operationalized through various structured activities that </w:t>
      </w:r>
      <w:r w:rsidRPr="008C782A">
        <w:rPr>
          <w:rFonts w:asciiTheme="majorBidi" w:hAnsiTheme="majorBidi" w:cstheme="majorBidi"/>
          <w:sz w:val="24"/>
          <w:szCs w:val="24"/>
          <w:lang w:val="en-ID" w:eastAsia="id-ID"/>
        </w:rPr>
        <w:lastRenderedPageBreak/>
        <w:t xml:space="preserve">provide students with repeated opportunities to practice empathetic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advocacy for the vulnerable, and peaceful conflict resolution.</w:t>
      </w:r>
    </w:p>
    <w:p w14:paraId="5454880E" w14:textId="3DE92211"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The process of motivation (the drive to reproduce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in Bandura’s theory is heavily influenced by anticipated reinforcement</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both extrinsic and intrinsic. This is where Islam provides an additional dimension not found in the secular version of Bandura’s theory: the concepts of </w:t>
      </w:r>
      <w:proofErr w:type="spellStart"/>
      <w:r w:rsidRPr="008C782A">
        <w:rPr>
          <w:rFonts w:asciiTheme="majorBidi" w:hAnsiTheme="majorBidi" w:cstheme="majorBidi"/>
          <w:sz w:val="24"/>
          <w:szCs w:val="24"/>
          <w:lang w:val="en-ID" w:eastAsia="id-ID"/>
        </w:rPr>
        <w:t>niyyah</w:t>
      </w:r>
      <w:proofErr w:type="spellEnd"/>
      <w:r w:rsidRPr="008C782A">
        <w:rPr>
          <w:rFonts w:asciiTheme="majorBidi" w:hAnsiTheme="majorBidi" w:cstheme="majorBidi"/>
          <w:sz w:val="24"/>
          <w:szCs w:val="24"/>
          <w:lang w:val="en-ID" w:eastAsia="id-ID"/>
        </w:rPr>
        <w:t xml:space="preserve"> (sincere intention for the sake of Allah) and al-</w:t>
      </w:r>
      <w:proofErr w:type="spellStart"/>
      <w:r w:rsidRPr="008C782A">
        <w:rPr>
          <w:rFonts w:asciiTheme="majorBidi" w:hAnsiTheme="majorBidi" w:cstheme="majorBidi"/>
          <w:sz w:val="24"/>
          <w:szCs w:val="24"/>
          <w:lang w:val="en-ID" w:eastAsia="id-ID"/>
        </w:rPr>
        <w:t>thawāb</w:t>
      </w:r>
      <w:proofErr w:type="spellEnd"/>
      <w:r w:rsidRPr="008C782A">
        <w:rPr>
          <w:rFonts w:asciiTheme="majorBidi" w:hAnsiTheme="majorBidi" w:cstheme="majorBidi"/>
          <w:sz w:val="24"/>
          <w:szCs w:val="24"/>
          <w:lang w:val="en-ID" w:eastAsia="id-ID"/>
        </w:rPr>
        <w:t xml:space="preserve"> (divine reward) create a source of intrinsic motivation that is far stronger and more sustainable than extrinsic motivation in the form of praise or rewards. Students who understand that anti-bullying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is a form of worship that will be rewarded by Allah possess a motivational force rooted in faith</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a motivation that will not fade when teacher supervision or school sanctions are absent. </w:t>
      </w:r>
      <w:proofErr w:type="spellStart"/>
      <w:r w:rsidRPr="008C782A">
        <w:rPr>
          <w:rFonts w:asciiTheme="majorBidi" w:hAnsiTheme="majorBidi" w:cstheme="majorBidi"/>
          <w:sz w:val="24"/>
          <w:szCs w:val="24"/>
          <w:lang w:val="en-ID" w:eastAsia="id-ID"/>
        </w:rPr>
        <w:t>Kurniasih</w:t>
      </w:r>
      <w:proofErr w:type="spellEnd"/>
      <w:r w:rsidRPr="008C782A">
        <w:rPr>
          <w:rFonts w:asciiTheme="majorBidi" w:hAnsiTheme="majorBidi" w:cstheme="majorBidi"/>
          <w:sz w:val="24"/>
          <w:szCs w:val="24"/>
          <w:lang w:val="en-ID" w:eastAsia="id-ID"/>
        </w:rPr>
        <w:t xml:space="preserve"> and Prabowo (2023) empirically demonstrated that students with a high understanding of the worship dimension of positive social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exhibit significantly higher consistency in anti-bullying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even in situations of peer pressure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10.26858/jppk.v9i2.41267","author":[{"dropping-particle":"","family":"Kurniasih","given":"D","non-dropping-particle":"","parse-names":false,"suffix":""},{"dropping-particle":"","family":"Prabowo","given":"H","non-dropping-particle":"","parse-names":false,"suffix":""}],"container-title":"Jurnal Psikologi Pendidikan dan Konseling","id":"ITEM-1","issue":"2","issued":{"date-parts":[["2023"]]},"page":"134-152","title":"Persepsi keteladanan guru PAI dan self-efficacy sosial siswa madrasah dalam konteks pencegahan bullying","type":"article-journal","volume":"9"},"uris":["http://www.mendeley.com/documents/?uuid=8c93520c-71cf-4cd5-a148-7be073e035a7"]}],"mendeley":{"formattedCitation":"(Kurniasih &amp; Prabowo, 2023)","plainTextFormattedCitation":"(Kurniasih &amp; Prabowo, 2023)","previouslyFormattedCitation":"(Kurniasih &amp; Prabowo, 2023)"},"properties":{"noteIndex":0},"schema":"https://github.com/citation-style-language/schema/raw/master/csl-citation.json"}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(Kurniasih &amp; Prabowo, 2023)</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49F45D2C" w14:textId="77777777" w:rsidR="004365A2" w:rsidRPr="004365A2" w:rsidRDefault="004365A2" w:rsidP="004365A2">
      <w:pPr>
        <w:keepNext/>
        <w:spacing w:after="0" w:line="276" w:lineRule="auto"/>
        <w:jc w:val="both"/>
        <w:rPr>
          <w:rFonts w:asciiTheme="majorBidi" w:hAnsiTheme="majorBidi" w:cstheme="majorBidi"/>
          <w:b/>
          <w:bCs/>
          <w:sz w:val="24"/>
          <w:szCs w:val="24"/>
          <w:lang w:eastAsia="id-ID"/>
        </w:rPr>
      </w:pPr>
      <w:r w:rsidRPr="004365A2">
        <w:rPr>
          <w:rFonts w:asciiTheme="majorBidi" w:hAnsiTheme="majorBidi" w:cstheme="majorBidi"/>
          <w:b/>
          <w:bCs/>
          <w:sz w:val="24"/>
          <w:szCs w:val="24"/>
          <w:lang w:eastAsia="id-ID"/>
        </w:rPr>
        <w:t>The ITTIBA' Conceptual Model: An Integrative Synthesis of Bandura and Islamic Epistemology</w:t>
      </w:r>
    </w:p>
    <w:p w14:paraId="3EA743E4" w14:textId="394046D6" w:rsidR="004365A2" w:rsidRPr="008C782A" w:rsidRDefault="004365A2" w:rsidP="004365A2">
      <w:pPr>
        <w:keepNext/>
        <w:spacing w:after="0" w:line="276" w:lineRule="auto"/>
        <w:ind w:firstLine="654"/>
        <w:jc w:val="both"/>
        <w:rPr>
          <w:rFonts w:asciiTheme="majorBidi" w:hAnsiTheme="majorBidi" w:cstheme="majorBidi"/>
          <w:sz w:val="24"/>
          <w:szCs w:val="24"/>
          <w:lang w:val="en-ID"/>
        </w:rPr>
      </w:pPr>
      <w:r w:rsidRPr="008C782A">
        <w:rPr>
          <w:rFonts w:asciiTheme="majorBidi" w:hAnsiTheme="majorBidi" w:cstheme="majorBidi"/>
          <w:sz w:val="24"/>
          <w:szCs w:val="24"/>
          <w:lang w:val="en-ID"/>
        </w:rPr>
        <w:t xml:space="preserve">Based on the findings presented in the research results section, an integrative conceptual model can be formulated, which constitutes the original theoretical contribution of this article. This model is named ITTIBA' (Integrative </w:t>
      </w:r>
      <w:proofErr w:type="spellStart"/>
      <w:r w:rsidRPr="008C782A">
        <w:rPr>
          <w:rFonts w:asciiTheme="majorBidi" w:hAnsiTheme="majorBidi" w:cstheme="majorBidi"/>
          <w:sz w:val="24"/>
          <w:szCs w:val="24"/>
          <w:lang w:val="en-ID"/>
        </w:rPr>
        <w:t>Tarbiyah</w:t>
      </w:r>
      <w:proofErr w:type="spellEnd"/>
      <w:r w:rsidRPr="008C782A">
        <w:rPr>
          <w:rFonts w:asciiTheme="majorBidi" w:hAnsiTheme="majorBidi" w:cstheme="majorBidi"/>
          <w:sz w:val="24"/>
          <w:szCs w:val="24"/>
          <w:lang w:val="en-ID"/>
        </w:rPr>
        <w:t xml:space="preserve"> of Islamic Exemplarity Based on the Qur'an), which systematically integrates Bandura’s four processes with the four dimensions of Islamic exemplarity into a cohesive pedagogical framework. The name ITTIBA' was chosen intentionally because in Islamic tradition, </w:t>
      </w:r>
      <w:proofErr w:type="spellStart"/>
      <w:r w:rsidRPr="008C782A">
        <w:rPr>
          <w:rFonts w:asciiTheme="majorBidi" w:hAnsiTheme="majorBidi" w:cstheme="majorBidi"/>
          <w:sz w:val="24"/>
          <w:szCs w:val="24"/>
          <w:lang w:val="en-ID"/>
        </w:rPr>
        <w:t>ittiba</w:t>
      </w:r>
      <w:proofErr w:type="spellEnd"/>
      <w:r w:rsidRPr="008C782A">
        <w:rPr>
          <w:rFonts w:asciiTheme="majorBidi" w:hAnsiTheme="majorBidi" w:cstheme="majorBidi"/>
          <w:sz w:val="24"/>
          <w:szCs w:val="24"/>
          <w:lang w:val="en-ID"/>
        </w:rPr>
        <w:t>' means following an example with full awareness, understanding, and commitment</w:t>
      </w:r>
      <w:r>
        <w:rPr>
          <w:rFonts w:asciiTheme="majorBidi" w:hAnsiTheme="majorBidi" w:cstheme="majorBidi"/>
          <w:sz w:val="24"/>
          <w:szCs w:val="24"/>
          <w:lang w:val="en-ID"/>
        </w:rPr>
        <w:t xml:space="preserve"> </w:t>
      </w:r>
      <w:r w:rsidRPr="008C782A">
        <w:rPr>
          <w:rFonts w:asciiTheme="majorBidi" w:hAnsiTheme="majorBidi" w:cstheme="majorBidi"/>
          <w:sz w:val="24"/>
          <w:szCs w:val="24"/>
          <w:lang w:val="en-ID"/>
        </w:rPr>
        <w:t xml:space="preserve">in contrast to </w:t>
      </w:r>
      <w:proofErr w:type="spellStart"/>
      <w:r w:rsidRPr="008C782A">
        <w:rPr>
          <w:rFonts w:asciiTheme="majorBidi" w:hAnsiTheme="majorBidi" w:cstheme="majorBidi"/>
          <w:sz w:val="24"/>
          <w:szCs w:val="24"/>
          <w:lang w:val="en-ID"/>
        </w:rPr>
        <w:t>taqlīd</w:t>
      </w:r>
      <w:proofErr w:type="spellEnd"/>
      <w:r w:rsidRPr="008C782A">
        <w:rPr>
          <w:rFonts w:asciiTheme="majorBidi" w:hAnsiTheme="majorBidi" w:cstheme="majorBidi"/>
          <w:sz w:val="24"/>
          <w:szCs w:val="24"/>
          <w:lang w:val="en-ID"/>
        </w:rPr>
        <w:t xml:space="preserve">, which means following blindly without understanding. </w:t>
      </w:r>
    </w:p>
    <w:p w14:paraId="1F449050" w14:textId="71EA5263" w:rsidR="004365A2" w:rsidRPr="008C782A" w:rsidRDefault="004365A2" w:rsidP="004365A2">
      <w:pPr>
        <w:spacing w:after="0" w:line="276" w:lineRule="auto"/>
        <w:jc w:val="center"/>
        <w:rPr>
          <w:rFonts w:asciiTheme="majorBidi" w:hAnsiTheme="majorBidi" w:cstheme="majorBidi"/>
          <w:b/>
          <w:bCs/>
          <w:sz w:val="24"/>
          <w:szCs w:val="24"/>
        </w:rPr>
      </w:pPr>
      <w:proofErr w:type="spellStart"/>
      <w:r w:rsidRPr="008C782A">
        <w:rPr>
          <w:rFonts w:asciiTheme="majorBidi" w:hAnsiTheme="majorBidi" w:cstheme="majorBidi"/>
          <w:b/>
          <w:bCs/>
          <w:sz w:val="24"/>
          <w:szCs w:val="24"/>
          <w:lang w:eastAsia="id-ID"/>
        </w:rPr>
        <w:t>Tabel</w:t>
      </w:r>
      <w:proofErr w:type="spellEnd"/>
      <w:r w:rsidRPr="008C782A">
        <w:rPr>
          <w:rFonts w:asciiTheme="majorBidi" w:hAnsiTheme="majorBidi" w:cstheme="majorBidi"/>
          <w:b/>
          <w:bCs/>
          <w:sz w:val="24"/>
          <w:szCs w:val="24"/>
          <w:lang w:eastAsia="id-ID"/>
        </w:rPr>
        <w:t xml:space="preserve"> 2. </w:t>
      </w:r>
      <w:r w:rsidRPr="008C782A">
        <w:rPr>
          <w:rFonts w:asciiTheme="majorBidi" w:hAnsiTheme="majorBidi" w:cstheme="majorBidi"/>
          <w:b/>
          <w:bCs/>
          <w:sz w:val="24"/>
          <w:szCs w:val="24"/>
        </w:rPr>
        <w:t>Correspondence of Bandura's Processes and Dimensions of Islamic Exemplarity</w:t>
      </w:r>
    </w:p>
    <w:tbl>
      <w:tblPr>
        <w:tblStyle w:val="KisiTabel"/>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11"/>
        <w:gridCol w:w="1822"/>
        <w:gridCol w:w="2145"/>
        <w:gridCol w:w="2942"/>
      </w:tblGrid>
      <w:tr w:rsidR="004365A2" w:rsidRPr="004365A2" w14:paraId="47B7D98F" w14:textId="77777777" w:rsidTr="004365A2">
        <w:tc>
          <w:tcPr>
            <w:tcW w:w="1811" w:type="dxa"/>
          </w:tcPr>
          <w:p w14:paraId="24612242" w14:textId="77777777" w:rsidR="004365A2" w:rsidRPr="004365A2" w:rsidRDefault="004365A2" w:rsidP="004365A2">
            <w:pPr>
              <w:keepNext/>
              <w:spacing w:line="276" w:lineRule="auto"/>
              <w:jc w:val="both"/>
              <w:rPr>
                <w:rFonts w:asciiTheme="majorBidi" w:hAnsiTheme="majorBidi" w:cstheme="majorBidi"/>
                <w:b/>
                <w:bCs/>
                <w:sz w:val="22"/>
                <w:szCs w:val="22"/>
                <w:lang w:eastAsia="id-ID"/>
              </w:rPr>
            </w:pPr>
            <w:r w:rsidRPr="004365A2">
              <w:rPr>
                <w:rFonts w:asciiTheme="majorBidi" w:hAnsiTheme="majorBidi" w:cstheme="majorBidi"/>
                <w:b/>
                <w:bCs/>
                <w:sz w:val="22"/>
                <w:szCs w:val="22"/>
              </w:rPr>
              <w:t>Bandura’s Process</w:t>
            </w:r>
          </w:p>
        </w:tc>
        <w:tc>
          <w:tcPr>
            <w:tcW w:w="1822" w:type="dxa"/>
          </w:tcPr>
          <w:p w14:paraId="3D6C059C" w14:textId="77777777" w:rsidR="004365A2" w:rsidRPr="004365A2" w:rsidRDefault="004365A2" w:rsidP="004365A2">
            <w:pPr>
              <w:keepNext/>
              <w:spacing w:line="276" w:lineRule="auto"/>
              <w:jc w:val="both"/>
              <w:rPr>
                <w:rFonts w:asciiTheme="majorBidi" w:hAnsiTheme="majorBidi" w:cstheme="majorBidi"/>
                <w:b/>
                <w:bCs/>
                <w:sz w:val="22"/>
                <w:szCs w:val="22"/>
                <w:lang w:eastAsia="id-ID"/>
              </w:rPr>
            </w:pPr>
            <w:r w:rsidRPr="004365A2">
              <w:rPr>
                <w:rFonts w:asciiTheme="majorBidi" w:hAnsiTheme="majorBidi" w:cstheme="majorBidi"/>
                <w:b/>
                <w:bCs/>
                <w:sz w:val="22"/>
                <w:szCs w:val="22"/>
              </w:rPr>
              <w:t>Islamic Dimension</w:t>
            </w:r>
          </w:p>
        </w:tc>
        <w:tc>
          <w:tcPr>
            <w:tcW w:w="2145" w:type="dxa"/>
          </w:tcPr>
          <w:p w14:paraId="741FFE05" w14:textId="77777777" w:rsidR="004365A2" w:rsidRPr="004365A2" w:rsidRDefault="004365A2" w:rsidP="004365A2">
            <w:pPr>
              <w:keepNext/>
              <w:spacing w:line="276" w:lineRule="auto"/>
              <w:jc w:val="both"/>
              <w:rPr>
                <w:rFonts w:asciiTheme="majorBidi" w:hAnsiTheme="majorBidi" w:cstheme="majorBidi"/>
                <w:b/>
                <w:bCs/>
                <w:sz w:val="22"/>
                <w:szCs w:val="22"/>
                <w:lang w:eastAsia="id-ID"/>
              </w:rPr>
            </w:pPr>
            <w:r w:rsidRPr="004365A2">
              <w:rPr>
                <w:rFonts w:asciiTheme="majorBidi" w:hAnsiTheme="majorBidi" w:cstheme="majorBidi"/>
                <w:b/>
                <w:bCs/>
                <w:sz w:val="22"/>
                <w:szCs w:val="22"/>
              </w:rPr>
              <w:t>Qur’anic / Hadith Foundation</w:t>
            </w:r>
          </w:p>
        </w:tc>
        <w:tc>
          <w:tcPr>
            <w:tcW w:w="2942" w:type="dxa"/>
          </w:tcPr>
          <w:p w14:paraId="0A61098B" w14:textId="77777777" w:rsidR="004365A2" w:rsidRPr="004365A2" w:rsidRDefault="004365A2" w:rsidP="004365A2">
            <w:pPr>
              <w:keepNext/>
              <w:spacing w:line="276" w:lineRule="auto"/>
              <w:jc w:val="both"/>
              <w:rPr>
                <w:rFonts w:asciiTheme="majorBidi" w:hAnsiTheme="majorBidi" w:cstheme="majorBidi"/>
                <w:b/>
                <w:bCs/>
                <w:sz w:val="22"/>
                <w:szCs w:val="22"/>
                <w:lang w:eastAsia="id-ID"/>
              </w:rPr>
            </w:pPr>
            <w:r w:rsidRPr="004365A2">
              <w:rPr>
                <w:rFonts w:asciiTheme="majorBidi" w:hAnsiTheme="majorBidi" w:cstheme="majorBidi"/>
                <w:b/>
                <w:bCs/>
                <w:sz w:val="22"/>
                <w:szCs w:val="22"/>
              </w:rPr>
              <w:t>Operationalization in PAI</w:t>
            </w:r>
          </w:p>
        </w:tc>
      </w:tr>
      <w:tr w:rsidR="004365A2" w:rsidRPr="004365A2" w14:paraId="38ABF133" w14:textId="77777777" w:rsidTr="004365A2">
        <w:tc>
          <w:tcPr>
            <w:tcW w:w="1811" w:type="dxa"/>
          </w:tcPr>
          <w:p w14:paraId="73222866" w14:textId="77777777" w:rsidR="004365A2" w:rsidRPr="004365A2" w:rsidRDefault="004365A2" w:rsidP="004365A2">
            <w:pPr>
              <w:keepNext/>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Attention</w:t>
            </w:r>
          </w:p>
        </w:tc>
        <w:tc>
          <w:tcPr>
            <w:tcW w:w="1822" w:type="dxa"/>
          </w:tcPr>
          <w:p w14:paraId="0074CF03" w14:textId="77777777" w:rsidR="004365A2" w:rsidRPr="004365A2" w:rsidRDefault="004365A2" w:rsidP="004365A2">
            <w:pPr>
              <w:keepNext/>
              <w:spacing w:line="276" w:lineRule="auto"/>
              <w:jc w:val="both"/>
              <w:rPr>
                <w:rFonts w:asciiTheme="majorBidi" w:hAnsiTheme="majorBidi" w:cstheme="majorBidi"/>
                <w:sz w:val="22"/>
                <w:szCs w:val="22"/>
                <w:lang w:eastAsia="id-ID"/>
              </w:rPr>
            </w:pPr>
            <w:proofErr w:type="spellStart"/>
            <w:r w:rsidRPr="004365A2">
              <w:rPr>
                <w:rStyle w:val="Kuat"/>
                <w:rFonts w:asciiTheme="majorBidi" w:hAnsiTheme="majorBidi" w:cstheme="majorBidi"/>
                <w:sz w:val="22"/>
                <w:szCs w:val="22"/>
              </w:rPr>
              <w:t>Tafakkur</w:t>
            </w:r>
            <w:proofErr w:type="spellEnd"/>
            <w:r w:rsidRPr="004365A2">
              <w:rPr>
                <w:rFonts w:asciiTheme="majorBidi" w:hAnsiTheme="majorBidi" w:cstheme="majorBidi"/>
                <w:sz w:val="22"/>
                <w:szCs w:val="22"/>
              </w:rPr>
              <w:t xml:space="preserve"> (Contemplation)</w:t>
            </w:r>
          </w:p>
        </w:tc>
        <w:tc>
          <w:tcPr>
            <w:tcW w:w="2145" w:type="dxa"/>
          </w:tcPr>
          <w:p w14:paraId="1C36669B" w14:textId="45678737" w:rsidR="004365A2" w:rsidRPr="004365A2" w:rsidRDefault="004365A2" w:rsidP="004365A2">
            <w:pPr>
              <w:keepNext/>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QS. Al-</w:t>
            </w:r>
            <w:proofErr w:type="spellStart"/>
            <w:r w:rsidRPr="004365A2">
              <w:rPr>
                <w:rFonts w:asciiTheme="majorBidi" w:hAnsiTheme="majorBidi" w:cstheme="majorBidi"/>
                <w:sz w:val="22"/>
                <w:szCs w:val="22"/>
              </w:rPr>
              <w:t>Ahzab</w:t>
            </w:r>
            <w:proofErr w:type="spellEnd"/>
            <w:r w:rsidRPr="004365A2">
              <w:rPr>
                <w:rFonts w:asciiTheme="majorBidi" w:hAnsiTheme="majorBidi" w:cstheme="majorBidi"/>
                <w:sz w:val="22"/>
                <w:szCs w:val="22"/>
              </w:rPr>
              <w:t xml:space="preserve">: 21  </w:t>
            </w:r>
            <w:proofErr w:type="spellStart"/>
            <w:r w:rsidRPr="004365A2">
              <w:rPr>
                <w:rStyle w:val="Penekanan"/>
                <w:rFonts w:asciiTheme="majorBidi" w:hAnsiTheme="majorBidi" w:cstheme="majorBidi"/>
                <w:sz w:val="22"/>
                <w:szCs w:val="22"/>
              </w:rPr>
              <w:t>uswah</w:t>
            </w:r>
            <w:proofErr w:type="spellEnd"/>
            <w:r w:rsidRPr="004365A2">
              <w:rPr>
                <w:rStyle w:val="Penekanan"/>
                <w:rFonts w:asciiTheme="majorBidi" w:hAnsiTheme="majorBidi" w:cstheme="majorBidi"/>
                <w:sz w:val="22"/>
                <w:szCs w:val="22"/>
              </w:rPr>
              <w:t xml:space="preserve"> </w:t>
            </w:r>
            <w:proofErr w:type="spellStart"/>
            <w:r w:rsidRPr="004365A2">
              <w:rPr>
                <w:rStyle w:val="Penekanan"/>
                <w:rFonts w:asciiTheme="majorBidi" w:hAnsiTheme="majorBidi" w:cstheme="majorBidi"/>
                <w:sz w:val="22"/>
                <w:szCs w:val="22"/>
              </w:rPr>
              <w:t>hasanah</w:t>
            </w:r>
            <w:proofErr w:type="spellEnd"/>
            <w:r w:rsidRPr="004365A2">
              <w:rPr>
                <w:rFonts w:asciiTheme="majorBidi" w:hAnsiTheme="majorBidi" w:cstheme="majorBidi"/>
                <w:sz w:val="22"/>
                <w:szCs w:val="22"/>
              </w:rPr>
              <w:t xml:space="preserve"> as a comprehensive role model</w:t>
            </w:r>
          </w:p>
        </w:tc>
        <w:tc>
          <w:tcPr>
            <w:tcW w:w="2942" w:type="dxa"/>
          </w:tcPr>
          <w:p w14:paraId="6E0B0AD8" w14:textId="77777777" w:rsidR="004365A2" w:rsidRPr="004365A2" w:rsidRDefault="004365A2" w:rsidP="004365A2">
            <w:pPr>
              <w:keepNext/>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 xml:space="preserve">The teacher displays consistent and meaningful anti-bullying </w:t>
            </w:r>
            <w:proofErr w:type="spellStart"/>
            <w:r w:rsidRPr="004365A2">
              <w:rPr>
                <w:rFonts w:asciiTheme="majorBidi" w:hAnsiTheme="majorBidi" w:cstheme="majorBidi"/>
                <w:sz w:val="22"/>
                <w:szCs w:val="22"/>
              </w:rPr>
              <w:t>behavior</w:t>
            </w:r>
            <w:proofErr w:type="spellEnd"/>
            <w:r w:rsidRPr="004365A2">
              <w:rPr>
                <w:rFonts w:asciiTheme="majorBidi" w:hAnsiTheme="majorBidi" w:cstheme="majorBidi"/>
                <w:sz w:val="22"/>
                <w:szCs w:val="22"/>
              </w:rPr>
              <w:t>; students are invited to contemplate the underlying values.</w:t>
            </w:r>
          </w:p>
        </w:tc>
      </w:tr>
      <w:tr w:rsidR="004365A2" w:rsidRPr="004365A2" w14:paraId="69732F1C" w14:textId="77777777" w:rsidTr="004365A2">
        <w:tc>
          <w:tcPr>
            <w:tcW w:w="1811" w:type="dxa"/>
          </w:tcPr>
          <w:p w14:paraId="375102FA"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Retention</w:t>
            </w:r>
          </w:p>
        </w:tc>
        <w:tc>
          <w:tcPr>
            <w:tcW w:w="1822" w:type="dxa"/>
          </w:tcPr>
          <w:p w14:paraId="39EBF54E" w14:textId="77777777" w:rsidR="004365A2" w:rsidRPr="004365A2" w:rsidRDefault="004365A2" w:rsidP="004365A2">
            <w:pPr>
              <w:spacing w:line="276" w:lineRule="auto"/>
              <w:jc w:val="both"/>
              <w:rPr>
                <w:rFonts w:asciiTheme="majorBidi" w:hAnsiTheme="majorBidi" w:cstheme="majorBidi"/>
                <w:sz w:val="22"/>
                <w:szCs w:val="22"/>
                <w:lang w:eastAsia="id-ID"/>
              </w:rPr>
            </w:pPr>
            <w:proofErr w:type="spellStart"/>
            <w:r w:rsidRPr="004365A2">
              <w:rPr>
                <w:rStyle w:val="Kuat"/>
                <w:rFonts w:asciiTheme="majorBidi" w:hAnsiTheme="majorBidi" w:cstheme="majorBidi"/>
                <w:sz w:val="22"/>
                <w:szCs w:val="22"/>
              </w:rPr>
              <w:t>Tadabbur</w:t>
            </w:r>
            <w:proofErr w:type="spellEnd"/>
            <w:r w:rsidRPr="004365A2">
              <w:rPr>
                <w:rFonts w:asciiTheme="majorBidi" w:hAnsiTheme="majorBidi" w:cstheme="majorBidi"/>
                <w:sz w:val="22"/>
                <w:szCs w:val="22"/>
              </w:rPr>
              <w:t xml:space="preserve"> (Comprehension)</w:t>
            </w:r>
          </w:p>
        </w:tc>
        <w:tc>
          <w:tcPr>
            <w:tcW w:w="2145" w:type="dxa"/>
          </w:tcPr>
          <w:p w14:paraId="2C2E8BED" w14:textId="2FBB2E82"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QS. Al-</w:t>
            </w:r>
            <w:proofErr w:type="spellStart"/>
            <w:r w:rsidRPr="004365A2">
              <w:rPr>
                <w:rFonts w:asciiTheme="majorBidi" w:hAnsiTheme="majorBidi" w:cstheme="majorBidi"/>
                <w:sz w:val="22"/>
                <w:szCs w:val="22"/>
              </w:rPr>
              <w:t>Hujurat</w:t>
            </w:r>
            <w:proofErr w:type="spellEnd"/>
            <w:r w:rsidRPr="004365A2">
              <w:rPr>
                <w:rFonts w:asciiTheme="majorBidi" w:hAnsiTheme="majorBidi" w:cstheme="majorBidi"/>
                <w:sz w:val="22"/>
                <w:szCs w:val="22"/>
              </w:rPr>
              <w:t xml:space="preserve">: 11  prohibition of degrading others as </w:t>
            </w:r>
            <w:proofErr w:type="spellStart"/>
            <w:r w:rsidRPr="004365A2">
              <w:rPr>
                <w:rStyle w:val="Penekanan"/>
                <w:rFonts w:asciiTheme="majorBidi" w:hAnsiTheme="majorBidi" w:cstheme="majorBidi"/>
                <w:sz w:val="22"/>
                <w:szCs w:val="22"/>
              </w:rPr>
              <w:t>fasq</w:t>
            </w:r>
            <w:proofErr w:type="spellEnd"/>
            <w:r w:rsidRPr="004365A2">
              <w:rPr>
                <w:rFonts w:asciiTheme="majorBidi" w:hAnsiTheme="majorBidi" w:cstheme="majorBidi"/>
                <w:sz w:val="22"/>
                <w:szCs w:val="22"/>
              </w:rPr>
              <w:t xml:space="preserve"> (serious transgression)</w:t>
            </w:r>
          </w:p>
        </w:tc>
        <w:tc>
          <w:tcPr>
            <w:tcW w:w="2942" w:type="dxa"/>
          </w:tcPr>
          <w:p w14:paraId="10BACDBB"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Observed values are linked to Qur’anic and Hadith texts so they are stored in the student’s Islamic identity.</w:t>
            </w:r>
          </w:p>
        </w:tc>
      </w:tr>
      <w:tr w:rsidR="004365A2" w:rsidRPr="004365A2" w14:paraId="1443B4A1" w14:textId="77777777" w:rsidTr="004365A2">
        <w:tc>
          <w:tcPr>
            <w:tcW w:w="1811" w:type="dxa"/>
          </w:tcPr>
          <w:p w14:paraId="02E33D83"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Reproduction</w:t>
            </w:r>
          </w:p>
        </w:tc>
        <w:tc>
          <w:tcPr>
            <w:tcW w:w="1822" w:type="dxa"/>
          </w:tcPr>
          <w:p w14:paraId="62BB7320" w14:textId="77777777" w:rsidR="004365A2" w:rsidRPr="004365A2" w:rsidRDefault="004365A2" w:rsidP="004365A2">
            <w:pPr>
              <w:spacing w:line="276" w:lineRule="auto"/>
              <w:jc w:val="both"/>
              <w:rPr>
                <w:rFonts w:asciiTheme="majorBidi" w:hAnsiTheme="majorBidi" w:cstheme="majorBidi"/>
                <w:i/>
                <w:iCs/>
                <w:sz w:val="22"/>
                <w:szCs w:val="22"/>
                <w:lang w:eastAsia="id-ID"/>
              </w:rPr>
            </w:pPr>
            <w:proofErr w:type="spellStart"/>
            <w:r w:rsidRPr="004365A2">
              <w:rPr>
                <w:rStyle w:val="Kuat"/>
                <w:rFonts w:asciiTheme="majorBidi" w:hAnsiTheme="majorBidi" w:cstheme="majorBidi"/>
                <w:sz w:val="22"/>
                <w:szCs w:val="22"/>
              </w:rPr>
              <w:t>Ta’wid</w:t>
            </w:r>
            <w:proofErr w:type="spellEnd"/>
            <w:r w:rsidRPr="004365A2">
              <w:rPr>
                <w:rFonts w:asciiTheme="majorBidi" w:hAnsiTheme="majorBidi" w:cstheme="majorBidi"/>
                <w:sz w:val="22"/>
                <w:szCs w:val="22"/>
              </w:rPr>
              <w:t xml:space="preserve"> (Habituation)</w:t>
            </w:r>
          </w:p>
        </w:tc>
        <w:tc>
          <w:tcPr>
            <w:tcW w:w="2145" w:type="dxa"/>
          </w:tcPr>
          <w:p w14:paraId="4C3C76BB" w14:textId="3AF40FC9"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 xml:space="preserve">HARI. Muslim  </w:t>
            </w:r>
            <w:r w:rsidRPr="004365A2">
              <w:rPr>
                <w:rStyle w:val="Penekanan"/>
                <w:rFonts w:asciiTheme="majorBidi" w:hAnsiTheme="majorBidi" w:cstheme="majorBidi"/>
                <w:sz w:val="22"/>
                <w:szCs w:val="22"/>
              </w:rPr>
              <w:t xml:space="preserve">“man </w:t>
            </w:r>
            <w:proofErr w:type="spellStart"/>
            <w:r w:rsidRPr="004365A2">
              <w:rPr>
                <w:rStyle w:val="Penekanan"/>
                <w:rFonts w:asciiTheme="majorBidi" w:hAnsiTheme="majorBidi" w:cstheme="majorBidi"/>
                <w:sz w:val="22"/>
                <w:szCs w:val="22"/>
              </w:rPr>
              <w:t>salima</w:t>
            </w:r>
            <w:proofErr w:type="spellEnd"/>
            <w:r w:rsidRPr="004365A2">
              <w:rPr>
                <w:rStyle w:val="Penekanan"/>
                <w:rFonts w:asciiTheme="majorBidi" w:hAnsiTheme="majorBidi" w:cstheme="majorBidi"/>
                <w:sz w:val="22"/>
                <w:szCs w:val="22"/>
              </w:rPr>
              <w:t xml:space="preserve"> al-</w:t>
            </w:r>
            <w:proofErr w:type="spellStart"/>
            <w:r w:rsidRPr="004365A2">
              <w:rPr>
                <w:rStyle w:val="Penekanan"/>
                <w:rFonts w:asciiTheme="majorBidi" w:hAnsiTheme="majorBidi" w:cstheme="majorBidi"/>
                <w:sz w:val="22"/>
                <w:szCs w:val="22"/>
              </w:rPr>
              <w:t>Muslimūna</w:t>
            </w:r>
            <w:proofErr w:type="spellEnd"/>
            <w:r w:rsidRPr="004365A2">
              <w:rPr>
                <w:rStyle w:val="Penekanan"/>
                <w:rFonts w:asciiTheme="majorBidi" w:hAnsiTheme="majorBidi" w:cstheme="majorBidi"/>
                <w:sz w:val="22"/>
                <w:szCs w:val="22"/>
              </w:rPr>
              <w:t xml:space="preserve"> min </w:t>
            </w:r>
            <w:proofErr w:type="spellStart"/>
            <w:r w:rsidRPr="004365A2">
              <w:rPr>
                <w:rStyle w:val="Penekanan"/>
                <w:rFonts w:asciiTheme="majorBidi" w:hAnsiTheme="majorBidi" w:cstheme="majorBidi"/>
                <w:sz w:val="22"/>
                <w:szCs w:val="22"/>
              </w:rPr>
              <w:t>lisānihi</w:t>
            </w:r>
            <w:proofErr w:type="spellEnd"/>
            <w:r w:rsidRPr="004365A2">
              <w:rPr>
                <w:rStyle w:val="Penekanan"/>
                <w:rFonts w:asciiTheme="majorBidi" w:hAnsiTheme="majorBidi" w:cstheme="majorBidi"/>
                <w:sz w:val="22"/>
                <w:szCs w:val="22"/>
              </w:rPr>
              <w:t xml:space="preserve"> </w:t>
            </w:r>
            <w:proofErr w:type="spellStart"/>
            <w:r w:rsidRPr="004365A2">
              <w:rPr>
                <w:rStyle w:val="Penekanan"/>
                <w:rFonts w:asciiTheme="majorBidi" w:hAnsiTheme="majorBidi" w:cstheme="majorBidi"/>
                <w:sz w:val="22"/>
                <w:szCs w:val="22"/>
              </w:rPr>
              <w:t>wa</w:t>
            </w:r>
            <w:proofErr w:type="spellEnd"/>
            <w:r w:rsidRPr="004365A2">
              <w:rPr>
                <w:rStyle w:val="Penekanan"/>
                <w:rFonts w:asciiTheme="majorBidi" w:hAnsiTheme="majorBidi" w:cstheme="majorBidi"/>
                <w:sz w:val="22"/>
                <w:szCs w:val="22"/>
              </w:rPr>
              <w:t xml:space="preserve"> </w:t>
            </w:r>
            <w:proofErr w:type="spellStart"/>
            <w:r w:rsidRPr="004365A2">
              <w:rPr>
                <w:rStyle w:val="Penekanan"/>
                <w:rFonts w:asciiTheme="majorBidi" w:hAnsiTheme="majorBidi" w:cstheme="majorBidi"/>
                <w:sz w:val="22"/>
                <w:szCs w:val="22"/>
              </w:rPr>
              <w:t>yadihi</w:t>
            </w:r>
            <w:proofErr w:type="spellEnd"/>
            <w:r w:rsidRPr="004365A2">
              <w:rPr>
                <w:rStyle w:val="Penekanan"/>
                <w:rFonts w:asciiTheme="majorBidi" w:hAnsiTheme="majorBidi" w:cstheme="majorBidi"/>
                <w:sz w:val="22"/>
                <w:szCs w:val="22"/>
              </w:rPr>
              <w:t>”</w:t>
            </w:r>
          </w:p>
        </w:tc>
        <w:tc>
          <w:tcPr>
            <w:tcW w:w="2942" w:type="dxa"/>
          </w:tcPr>
          <w:p w14:paraId="46A3C830"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Students are given repeated opportunities to practice anti-bullying values in structured, real-life situations.</w:t>
            </w:r>
          </w:p>
        </w:tc>
      </w:tr>
      <w:tr w:rsidR="004365A2" w:rsidRPr="004365A2" w14:paraId="5023C620" w14:textId="77777777" w:rsidTr="004365A2">
        <w:tc>
          <w:tcPr>
            <w:tcW w:w="1811" w:type="dxa"/>
          </w:tcPr>
          <w:p w14:paraId="04753A24"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lastRenderedPageBreak/>
              <w:t>Motivation</w:t>
            </w:r>
          </w:p>
        </w:tc>
        <w:tc>
          <w:tcPr>
            <w:tcW w:w="1822" w:type="dxa"/>
          </w:tcPr>
          <w:p w14:paraId="20442CA7" w14:textId="77777777" w:rsidR="004365A2" w:rsidRPr="004365A2" w:rsidRDefault="004365A2" w:rsidP="004365A2">
            <w:pPr>
              <w:spacing w:line="276" w:lineRule="auto"/>
              <w:jc w:val="both"/>
              <w:rPr>
                <w:rFonts w:asciiTheme="majorBidi" w:hAnsiTheme="majorBidi" w:cstheme="majorBidi"/>
                <w:sz w:val="22"/>
                <w:szCs w:val="22"/>
                <w:lang w:eastAsia="id-ID"/>
              </w:rPr>
            </w:pPr>
            <w:proofErr w:type="spellStart"/>
            <w:r w:rsidRPr="004365A2">
              <w:rPr>
                <w:rStyle w:val="Kuat"/>
                <w:rFonts w:asciiTheme="majorBidi" w:hAnsiTheme="majorBidi" w:cstheme="majorBidi"/>
                <w:sz w:val="22"/>
                <w:szCs w:val="22"/>
              </w:rPr>
              <w:t>Niyyah</w:t>
            </w:r>
            <w:proofErr w:type="spellEnd"/>
            <w:r w:rsidRPr="004365A2">
              <w:rPr>
                <w:rFonts w:asciiTheme="majorBidi" w:hAnsiTheme="majorBidi" w:cstheme="majorBidi"/>
                <w:sz w:val="22"/>
                <w:szCs w:val="22"/>
              </w:rPr>
              <w:t xml:space="preserve"> (Sincere Intention)</w:t>
            </w:r>
          </w:p>
        </w:tc>
        <w:tc>
          <w:tcPr>
            <w:tcW w:w="2145" w:type="dxa"/>
          </w:tcPr>
          <w:p w14:paraId="7271D7A2" w14:textId="059FD956"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 xml:space="preserve">HARI. Bukhari </w:t>
            </w:r>
            <w:proofErr w:type="spellStart"/>
            <w:r w:rsidRPr="004365A2">
              <w:rPr>
                <w:rStyle w:val="Penekanan"/>
                <w:rFonts w:asciiTheme="majorBidi" w:hAnsiTheme="majorBidi" w:cstheme="majorBidi"/>
                <w:sz w:val="22"/>
                <w:szCs w:val="22"/>
              </w:rPr>
              <w:t>nusrah</w:t>
            </w:r>
            <w:proofErr w:type="spellEnd"/>
            <w:r w:rsidRPr="004365A2">
              <w:rPr>
                <w:rFonts w:asciiTheme="majorBidi" w:hAnsiTheme="majorBidi" w:cstheme="majorBidi"/>
                <w:sz w:val="22"/>
                <w:szCs w:val="22"/>
              </w:rPr>
              <w:t>: the obligation to actively defend the oppressed</w:t>
            </w:r>
          </w:p>
        </w:tc>
        <w:tc>
          <w:tcPr>
            <w:tcW w:w="2942" w:type="dxa"/>
          </w:tcPr>
          <w:p w14:paraId="146A614F"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 xml:space="preserve">Anti-bullying </w:t>
            </w:r>
            <w:proofErr w:type="spellStart"/>
            <w:r w:rsidRPr="004365A2">
              <w:rPr>
                <w:rFonts w:asciiTheme="majorBidi" w:hAnsiTheme="majorBidi" w:cstheme="majorBidi"/>
                <w:sz w:val="22"/>
                <w:szCs w:val="22"/>
              </w:rPr>
              <w:t>behavior</w:t>
            </w:r>
            <w:proofErr w:type="spellEnd"/>
            <w:r w:rsidRPr="004365A2">
              <w:rPr>
                <w:rFonts w:asciiTheme="majorBidi" w:hAnsiTheme="majorBidi" w:cstheme="majorBidi"/>
                <w:sz w:val="22"/>
                <w:szCs w:val="22"/>
              </w:rPr>
              <w:t xml:space="preserve"> is interpreted as an act of worship and a form of </w:t>
            </w:r>
            <w:proofErr w:type="spellStart"/>
            <w:r w:rsidRPr="004365A2">
              <w:rPr>
                <w:rStyle w:val="Penekanan"/>
                <w:rFonts w:asciiTheme="majorBidi" w:hAnsiTheme="majorBidi" w:cstheme="majorBidi"/>
                <w:sz w:val="22"/>
                <w:szCs w:val="22"/>
              </w:rPr>
              <w:t>nusrah</w:t>
            </w:r>
            <w:proofErr w:type="spellEnd"/>
            <w:r w:rsidRPr="004365A2">
              <w:rPr>
                <w:rFonts w:asciiTheme="majorBidi" w:hAnsiTheme="majorBidi" w:cstheme="majorBidi"/>
                <w:sz w:val="22"/>
                <w:szCs w:val="22"/>
              </w:rPr>
              <w:t xml:space="preserve"> (</w:t>
            </w:r>
            <w:proofErr w:type="spellStart"/>
            <w:r w:rsidRPr="004365A2">
              <w:rPr>
                <w:rFonts w:asciiTheme="majorBidi" w:hAnsiTheme="majorBidi" w:cstheme="majorBidi"/>
                <w:sz w:val="22"/>
                <w:szCs w:val="22"/>
              </w:rPr>
              <w:t>defense</w:t>
            </w:r>
            <w:proofErr w:type="spellEnd"/>
            <w:r w:rsidRPr="004365A2">
              <w:rPr>
                <w:rFonts w:asciiTheme="majorBidi" w:hAnsiTheme="majorBidi" w:cstheme="majorBidi"/>
                <w:sz w:val="22"/>
                <w:szCs w:val="22"/>
              </w:rPr>
              <w:t>) commanded by Islam.</w:t>
            </w:r>
          </w:p>
        </w:tc>
      </w:tr>
    </w:tbl>
    <w:p w14:paraId="07749CD5" w14:textId="163A2ED4" w:rsidR="004365A2" w:rsidRPr="008C782A" w:rsidRDefault="004365A2" w:rsidP="004365A2">
      <w:pPr>
        <w:spacing w:after="0" w:line="276" w:lineRule="auto"/>
        <w:jc w:val="both"/>
        <w:rPr>
          <w:rFonts w:asciiTheme="majorBidi" w:hAnsiTheme="majorBidi" w:cstheme="majorBidi"/>
          <w:sz w:val="24"/>
          <w:szCs w:val="24"/>
          <w:lang w:val="en-ID" w:eastAsia="id-ID"/>
        </w:rPr>
      </w:pPr>
      <w:r w:rsidRPr="008C782A">
        <w:rPr>
          <w:rFonts w:asciiTheme="majorBidi" w:hAnsiTheme="majorBidi" w:cstheme="majorBidi"/>
          <w:sz w:val="24"/>
          <w:szCs w:val="24"/>
          <w:lang w:eastAsia="id-ID"/>
        </w:rPr>
        <w:tab/>
      </w:r>
      <w:r w:rsidRPr="008C782A">
        <w:rPr>
          <w:rFonts w:asciiTheme="majorBidi" w:hAnsiTheme="majorBidi" w:cstheme="majorBidi"/>
          <w:sz w:val="24"/>
          <w:szCs w:val="24"/>
          <w:lang w:val="en-ID" w:eastAsia="id-ID"/>
        </w:rPr>
        <w:t xml:space="preserve">The ITTIBA' model operates in a spiral rather than a linear cycle; each cycle leads to a deeper and more solid internalization. A student who initially observes the teacher’s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w:t>
      </w:r>
      <w:proofErr w:type="spellStart"/>
      <w:r w:rsidRPr="004365A2">
        <w:rPr>
          <w:rFonts w:asciiTheme="majorBidi" w:hAnsiTheme="majorBidi" w:cstheme="majorBidi"/>
          <w:i/>
          <w:iCs/>
          <w:sz w:val="24"/>
          <w:szCs w:val="24"/>
          <w:lang w:val="en-ID" w:eastAsia="id-ID"/>
        </w:rPr>
        <w:t>tafakkur</w:t>
      </w:r>
      <w:proofErr w:type="spellEnd"/>
      <w:r w:rsidRPr="008C782A">
        <w:rPr>
          <w:rFonts w:asciiTheme="majorBidi" w:hAnsiTheme="majorBidi" w:cstheme="majorBidi"/>
          <w:sz w:val="24"/>
          <w:szCs w:val="24"/>
          <w:lang w:val="en-ID" w:eastAsia="id-ID"/>
        </w:rPr>
        <w:t>), then reflects on it through the lens of the Qur’an (</w:t>
      </w:r>
      <w:proofErr w:type="spellStart"/>
      <w:r w:rsidRPr="008C782A">
        <w:rPr>
          <w:rFonts w:asciiTheme="majorBidi" w:hAnsiTheme="majorBidi" w:cstheme="majorBidi"/>
          <w:sz w:val="24"/>
          <w:szCs w:val="24"/>
          <w:lang w:val="en-ID" w:eastAsia="id-ID"/>
        </w:rPr>
        <w:t>tadabbur</w:t>
      </w:r>
      <w:proofErr w:type="spellEnd"/>
      <w:r w:rsidRPr="008C782A">
        <w:rPr>
          <w:rFonts w:asciiTheme="majorBidi" w:hAnsiTheme="majorBidi" w:cstheme="majorBidi"/>
          <w:sz w:val="24"/>
          <w:szCs w:val="24"/>
          <w:lang w:val="en-ID" w:eastAsia="id-ID"/>
        </w:rPr>
        <w:t>), then accustoms themselves to practicing it (</w:t>
      </w:r>
      <w:proofErr w:type="spellStart"/>
      <w:r w:rsidRPr="004365A2">
        <w:rPr>
          <w:rFonts w:asciiTheme="majorBidi" w:hAnsiTheme="majorBidi" w:cstheme="majorBidi"/>
          <w:i/>
          <w:iCs/>
          <w:sz w:val="24"/>
          <w:szCs w:val="24"/>
          <w:lang w:val="en-ID" w:eastAsia="id-ID"/>
        </w:rPr>
        <w:t>ta’wid</w:t>
      </w:r>
      <w:proofErr w:type="spellEnd"/>
      <w:r w:rsidRPr="008C782A">
        <w:rPr>
          <w:rFonts w:asciiTheme="majorBidi" w:hAnsiTheme="majorBidi" w:cstheme="majorBidi"/>
          <w:sz w:val="24"/>
          <w:szCs w:val="24"/>
          <w:lang w:val="en-ID" w:eastAsia="id-ID"/>
        </w:rPr>
        <w:t>), and finally performs it with sincere intention for the sake of Allah (</w:t>
      </w:r>
      <w:proofErr w:type="spellStart"/>
      <w:r w:rsidRPr="004365A2">
        <w:rPr>
          <w:rFonts w:asciiTheme="majorBidi" w:hAnsiTheme="majorBidi" w:cstheme="majorBidi"/>
          <w:i/>
          <w:iCs/>
          <w:sz w:val="24"/>
          <w:szCs w:val="24"/>
          <w:lang w:val="en-ID" w:eastAsia="id-ID"/>
        </w:rPr>
        <w:t>niyyah</w:t>
      </w:r>
      <w:proofErr w:type="spellEnd"/>
      <w:r w:rsidRPr="008C782A">
        <w:rPr>
          <w:rFonts w:asciiTheme="majorBidi" w:hAnsiTheme="majorBidi" w:cstheme="majorBidi"/>
          <w:sz w:val="24"/>
          <w:szCs w:val="24"/>
          <w:lang w:val="en-ID" w:eastAsia="id-ID"/>
        </w:rPr>
        <w:t xml:space="preserve">), will undergo a moral transformation that far surpasses mere external </w:t>
      </w:r>
      <w:proofErr w:type="spellStart"/>
      <w:r w:rsidRPr="008C782A">
        <w:rPr>
          <w:rFonts w:asciiTheme="majorBidi" w:hAnsiTheme="majorBidi" w:cstheme="majorBidi"/>
          <w:sz w:val="24"/>
          <w:szCs w:val="24"/>
          <w:lang w:val="en-ID" w:eastAsia="id-ID"/>
        </w:rPr>
        <w:t>behavioral</w:t>
      </w:r>
      <w:proofErr w:type="spellEnd"/>
      <w:r w:rsidRPr="008C782A">
        <w:rPr>
          <w:rFonts w:asciiTheme="majorBidi" w:hAnsiTheme="majorBidi" w:cstheme="majorBidi"/>
          <w:sz w:val="24"/>
          <w:szCs w:val="24"/>
          <w:lang w:val="en-ID" w:eastAsia="id-ID"/>
        </w:rPr>
        <w:t xml:space="preserve"> change. They undergo what is known in Islamic psychology as </w:t>
      </w:r>
      <w:proofErr w:type="spellStart"/>
      <w:r w:rsidRPr="004365A2">
        <w:rPr>
          <w:rFonts w:asciiTheme="majorBidi" w:hAnsiTheme="majorBidi" w:cstheme="majorBidi"/>
          <w:i/>
          <w:iCs/>
          <w:sz w:val="24"/>
          <w:szCs w:val="24"/>
          <w:lang w:val="en-ID" w:eastAsia="id-ID"/>
        </w:rPr>
        <w:t>tazkiyat</w:t>
      </w:r>
      <w:proofErr w:type="spellEnd"/>
      <w:r w:rsidRPr="004365A2">
        <w:rPr>
          <w:rFonts w:asciiTheme="majorBidi" w:hAnsiTheme="majorBidi" w:cstheme="majorBidi"/>
          <w:i/>
          <w:iCs/>
          <w:sz w:val="24"/>
          <w:szCs w:val="24"/>
          <w:lang w:val="en-ID" w:eastAsia="id-ID"/>
        </w:rPr>
        <w:t xml:space="preserve"> al-</w:t>
      </w:r>
      <w:proofErr w:type="spellStart"/>
      <w:r w:rsidRPr="004365A2">
        <w:rPr>
          <w:rFonts w:asciiTheme="majorBidi" w:hAnsiTheme="majorBidi" w:cstheme="majorBidi"/>
          <w:i/>
          <w:iCs/>
          <w:sz w:val="24"/>
          <w:szCs w:val="24"/>
          <w:lang w:val="en-ID" w:eastAsia="id-ID"/>
        </w:rPr>
        <w:t>nafs</w:t>
      </w:r>
      <w:proofErr w:type="spellEnd"/>
      <w:r w:rsidRPr="008C782A">
        <w:rPr>
          <w:rFonts w:asciiTheme="majorBidi" w:hAnsiTheme="majorBidi" w:cstheme="majorBidi"/>
          <w:sz w:val="24"/>
          <w:szCs w:val="24"/>
          <w:lang w:val="en-ID" w:eastAsia="id-ID"/>
        </w:rPr>
        <w:t xml:space="preserve"> (purification of the soul)</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a process of moral growth from within that is permanent and authentic. Mansur and </w:t>
      </w:r>
      <w:proofErr w:type="spellStart"/>
      <w:r w:rsidRPr="008C782A">
        <w:rPr>
          <w:rFonts w:asciiTheme="majorBidi" w:hAnsiTheme="majorBidi" w:cstheme="majorBidi"/>
          <w:sz w:val="24"/>
          <w:szCs w:val="24"/>
          <w:lang w:val="en-ID" w:eastAsia="id-ID"/>
        </w:rPr>
        <w:t>Azhari</w:t>
      </w:r>
      <w:proofErr w:type="spellEnd"/>
      <w:r w:rsidRPr="008C782A">
        <w:rPr>
          <w:rFonts w:asciiTheme="majorBidi" w:hAnsiTheme="majorBidi" w:cstheme="majorBidi"/>
          <w:sz w:val="24"/>
          <w:szCs w:val="24"/>
          <w:lang w:val="en-ID" w:eastAsia="id-ID"/>
        </w:rPr>
        <w:t xml:space="preserve"> (2020) demonstrate that such an integrative process produces a character far more resilient to negative environmental influences than character formation based solely on rules and sanctions</w:t>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10.33650/jier.v1i2.1456","author":[{"dropping-particle":"","family":"Mansur","given":"H","non-dropping-particle":"","parse-names":false,"suffix":""},{"dropping-particle":"","family":"Azhari","given":"F","non-dropping-particle":"","parse-names":false,"suffix":""}],"container-title":"Journal of Islamic Education Research","id":"ITEM-1","issue":"2","issued":{"date-parts":[["2020"]]},"page":"78-95","title":"Integrasi social learning theory Bandura dan konsep uswah hasanah dalam pembentukan karakter islami","type":"article-journal","volume":"1"},"uris":["http://www.mendeley.com/documents/?uuid=bc72c4a4-ba7e-4e86-97db-9b16b4f2c58b"]}],"mendeley":{"formattedCitation":"(Mansur &amp; Azhari, 2020)","plainTextFormattedCitation":"(Mansur &amp; Azhari, 2020)","previouslyFormattedCitation":"(Mansur &amp; Azhari, 2020)"},"properties":{"noteIndex":0},"schema":"https://github.com/citation-style-language/schema/raw/master/csl-citation.json"}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(Mansur &amp; Azhari, 2020)</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w:t>
      </w:r>
    </w:p>
    <w:p w14:paraId="1FB15DBD" w14:textId="51A19F61" w:rsidR="004365A2" w:rsidRPr="008C782A" w:rsidRDefault="004365A2" w:rsidP="004365A2">
      <w:pPr>
        <w:spacing w:after="0" w:line="276" w:lineRule="auto"/>
        <w:jc w:val="both"/>
        <w:rPr>
          <w:rFonts w:asciiTheme="majorBidi" w:hAnsiTheme="majorBidi" w:cstheme="majorBidi"/>
          <w:sz w:val="24"/>
          <w:szCs w:val="24"/>
          <w:lang w:val="en-ID" w:eastAsia="id-ID"/>
        </w:rPr>
      </w:pPr>
      <w:r w:rsidRPr="008C782A">
        <w:rPr>
          <w:rFonts w:asciiTheme="majorBidi" w:hAnsiTheme="majorBidi" w:cstheme="majorBidi"/>
          <w:sz w:val="24"/>
          <w:szCs w:val="24"/>
          <w:lang w:eastAsia="id-ID"/>
        </w:rPr>
        <w:tab/>
      </w:r>
      <w:r w:rsidRPr="008C782A">
        <w:rPr>
          <w:rFonts w:asciiTheme="majorBidi" w:hAnsiTheme="majorBidi" w:cstheme="majorBidi"/>
          <w:sz w:val="24"/>
          <w:szCs w:val="24"/>
          <w:lang w:val="en-ID" w:eastAsia="id-ID"/>
        </w:rPr>
        <w:t xml:space="preserve">Within Thomas </w:t>
      </w:r>
      <w:proofErr w:type="spellStart"/>
      <w:r w:rsidRPr="008C782A">
        <w:rPr>
          <w:rFonts w:asciiTheme="majorBidi" w:hAnsiTheme="majorBidi" w:cstheme="majorBidi"/>
          <w:sz w:val="24"/>
          <w:szCs w:val="24"/>
          <w:lang w:val="en-ID" w:eastAsia="id-ID"/>
        </w:rPr>
        <w:t>Lickona’s</w:t>
      </w:r>
      <w:proofErr w:type="spellEnd"/>
      <w:r w:rsidRPr="008C782A">
        <w:rPr>
          <w:rFonts w:asciiTheme="majorBidi" w:hAnsiTheme="majorBidi" w:cstheme="majorBidi"/>
          <w:sz w:val="24"/>
          <w:szCs w:val="24"/>
          <w:lang w:val="en-ID" w:eastAsia="id-ID"/>
        </w:rPr>
        <w:t xml:space="preserve"> (1991) framework, which divides character into three components</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moral knowing, moral feeling, and moral action</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the ITTIBA’ model can be mapped as follows. The components of </w:t>
      </w:r>
      <w:proofErr w:type="spellStart"/>
      <w:r w:rsidRPr="004365A2">
        <w:rPr>
          <w:rFonts w:asciiTheme="majorBidi" w:hAnsiTheme="majorBidi" w:cstheme="majorBidi"/>
          <w:i/>
          <w:iCs/>
          <w:sz w:val="24"/>
          <w:szCs w:val="24"/>
          <w:lang w:val="en-ID" w:eastAsia="id-ID"/>
        </w:rPr>
        <w:t>tafakkur</w:t>
      </w:r>
      <w:proofErr w:type="spellEnd"/>
      <w:r w:rsidRPr="008C782A">
        <w:rPr>
          <w:rFonts w:asciiTheme="majorBidi" w:hAnsiTheme="majorBidi" w:cstheme="majorBidi"/>
          <w:sz w:val="24"/>
          <w:szCs w:val="24"/>
          <w:lang w:val="en-ID" w:eastAsia="id-ID"/>
        </w:rPr>
        <w:t xml:space="preserve"> and </w:t>
      </w:r>
      <w:proofErr w:type="spellStart"/>
      <w:r w:rsidRPr="004365A2">
        <w:rPr>
          <w:rFonts w:asciiTheme="majorBidi" w:hAnsiTheme="majorBidi" w:cstheme="majorBidi"/>
          <w:i/>
          <w:iCs/>
          <w:sz w:val="24"/>
          <w:szCs w:val="24"/>
          <w:lang w:val="en-ID" w:eastAsia="id-ID"/>
        </w:rPr>
        <w:t>tadabbur</w:t>
      </w:r>
      <w:proofErr w:type="spellEnd"/>
      <w:r w:rsidRPr="008C782A">
        <w:rPr>
          <w:rFonts w:asciiTheme="majorBidi" w:hAnsiTheme="majorBidi" w:cstheme="majorBidi"/>
          <w:sz w:val="24"/>
          <w:szCs w:val="24"/>
          <w:lang w:val="en-ID" w:eastAsia="id-ID"/>
        </w:rPr>
        <w:t xml:space="preserve"> operate within the dimension of moral knowing by linking cognitive knowledge about the prohibition of bullying with a deeper understanding of why bullying contradicts divine values. The </w:t>
      </w:r>
      <w:proofErr w:type="spellStart"/>
      <w:r w:rsidRPr="004365A2">
        <w:rPr>
          <w:rFonts w:asciiTheme="majorBidi" w:hAnsiTheme="majorBidi" w:cstheme="majorBidi"/>
          <w:i/>
          <w:iCs/>
          <w:sz w:val="24"/>
          <w:szCs w:val="24"/>
          <w:lang w:val="en-ID" w:eastAsia="id-ID"/>
        </w:rPr>
        <w:t>ta’wid</w:t>
      </w:r>
      <w:proofErr w:type="spellEnd"/>
      <w:r w:rsidRPr="004365A2">
        <w:rPr>
          <w:rFonts w:asciiTheme="majorBidi" w:hAnsiTheme="majorBidi" w:cstheme="majorBidi"/>
          <w:i/>
          <w:iCs/>
          <w:sz w:val="24"/>
          <w:szCs w:val="24"/>
          <w:lang w:val="en-ID" w:eastAsia="id-ID"/>
        </w:rPr>
        <w:t xml:space="preserve"> </w:t>
      </w:r>
      <w:r w:rsidRPr="008C782A">
        <w:rPr>
          <w:rFonts w:asciiTheme="majorBidi" w:hAnsiTheme="majorBidi" w:cstheme="majorBidi"/>
          <w:sz w:val="24"/>
          <w:szCs w:val="24"/>
          <w:lang w:val="en-ID" w:eastAsia="id-ID"/>
        </w:rPr>
        <w:t xml:space="preserve">component operates within the moral action dimension by ensuring that values understood cognitively are translated into repeated, concrete actions. And most critically, the </w:t>
      </w:r>
      <w:proofErr w:type="spellStart"/>
      <w:r w:rsidRPr="008C782A">
        <w:rPr>
          <w:rFonts w:asciiTheme="majorBidi" w:hAnsiTheme="majorBidi" w:cstheme="majorBidi"/>
          <w:sz w:val="24"/>
          <w:szCs w:val="24"/>
          <w:lang w:val="en-ID" w:eastAsia="id-ID"/>
        </w:rPr>
        <w:t>niyyah</w:t>
      </w:r>
      <w:proofErr w:type="spellEnd"/>
      <w:r w:rsidRPr="008C782A">
        <w:rPr>
          <w:rFonts w:asciiTheme="majorBidi" w:hAnsiTheme="majorBidi" w:cstheme="majorBidi"/>
          <w:sz w:val="24"/>
          <w:szCs w:val="24"/>
          <w:lang w:val="en-ID" w:eastAsia="id-ID"/>
        </w:rPr>
        <w:t xml:space="preserve"> component operates within the moral feeling dimension by making anti-bullying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an expression of love for Allah and fellow human beings, rather than mere obedience to rules. These three dimensions of </w:t>
      </w:r>
      <w:proofErr w:type="spellStart"/>
      <w:r w:rsidRPr="008C782A">
        <w:rPr>
          <w:rFonts w:asciiTheme="majorBidi" w:hAnsiTheme="majorBidi" w:cstheme="majorBidi"/>
          <w:sz w:val="24"/>
          <w:szCs w:val="24"/>
          <w:lang w:val="en-ID" w:eastAsia="id-ID"/>
        </w:rPr>
        <w:t>Lickona’s</w:t>
      </w:r>
      <w:proofErr w:type="spellEnd"/>
      <w:r w:rsidRPr="008C782A">
        <w:rPr>
          <w:rFonts w:asciiTheme="majorBidi" w:hAnsiTheme="majorBidi" w:cstheme="majorBidi"/>
          <w:sz w:val="24"/>
          <w:szCs w:val="24"/>
          <w:lang w:val="en-ID" w:eastAsia="id-ID"/>
        </w:rPr>
        <w:t xml:space="preserve"> model can only be developed simultaneously and in balance through the presence of authentic role models, and this is what makes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not merely one method, but a sine qua </w:t>
      </w:r>
      <w:proofErr w:type="spellStart"/>
      <w:r w:rsidRPr="008C782A">
        <w:rPr>
          <w:rFonts w:asciiTheme="majorBidi" w:hAnsiTheme="majorBidi" w:cstheme="majorBidi"/>
          <w:sz w:val="24"/>
          <w:szCs w:val="24"/>
          <w:lang w:val="en-ID" w:eastAsia="id-ID"/>
        </w:rPr>
        <w:t>non of</w:t>
      </w:r>
      <w:proofErr w:type="spellEnd"/>
      <w:r w:rsidRPr="008C782A">
        <w:rPr>
          <w:rFonts w:asciiTheme="majorBidi" w:hAnsiTheme="majorBidi" w:cstheme="majorBidi"/>
          <w:sz w:val="24"/>
          <w:szCs w:val="24"/>
          <w:lang w:val="en-ID" w:eastAsia="id-ID"/>
        </w:rPr>
        <w:t xml:space="preserve"> effective character education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{"citationItems":[{"id":"ITEM-1","itemData":{"author":[{"dropping-particle":"","family":"Lickona","given":"T","non-dropping-particle":"","parse-names":false,"suffix":""}],"id":"ITEM-1","issued":{"date-parts":[["1991"]]},"publisher":"Bantam Books","title":"Educating for character: How our schools can teach respect and responsibility","type":"book"},"uris":["http://www.mendeley.com/documents/?uuid=90b8d4ff-8b42-46eb-a336-e2d52ecd4c62"]}],"mendeley":{"formattedCitation":"(Lickona, 1991)","plainTextFormattedCitation":"(Lickona, 1991)","previouslyFormattedCitation":"(Lickona, 1991)"},"properties":{"noteIndex":0},"schema":"https://github.com/citation-style-language/schema/raw/master/csl-citation.json"}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(Lickona, 1991)</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w:t>
      </w:r>
    </w:p>
    <w:p w14:paraId="7265E4A3" w14:textId="77777777" w:rsidR="004365A2" w:rsidRPr="004365A2" w:rsidRDefault="004365A2" w:rsidP="004365A2">
      <w:pPr>
        <w:spacing w:after="0" w:line="276" w:lineRule="auto"/>
        <w:jc w:val="both"/>
        <w:rPr>
          <w:rFonts w:asciiTheme="majorBidi" w:hAnsiTheme="majorBidi" w:cstheme="majorBidi"/>
          <w:b/>
          <w:bCs/>
          <w:sz w:val="24"/>
          <w:szCs w:val="24"/>
          <w:lang w:eastAsia="id-ID"/>
        </w:rPr>
      </w:pPr>
      <w:r w:rsidRPr="004365A2">
        <w:rPr>
          <w:rFonts w:asciiTheme="majorBidi" w:hAnsiTheme="majorBidi" w:cstheme="majorBidi"/>
          <w:b/>
          <w:bCs/>
          <w:sz w:val="24"/>
          <w:szCs w:val="24"/>
          <w:lang w:eastAsia="id-ID"/>
        </w:rPr>
        <w:t>First-Level Implementation: Personal Exemplary Behavior of PAI Teachers</w:t>
      </w:r>
    </w:p>
    <w:p w14:paraId="4A013E45" w14:textId="3ADD3644" w:rsidR="004365A2" w:rsidRPr="008C782A" w:rsidRDefault="004365A2" w:rsidP="004365A2">
      <w:pPr>
        <w:spacing w:after="0" w:line="276" w:lineRule="auto"/>
        <w:ind w:firstLine="720"/>
        <w:jc w:val="both"/>
        <w:rPr>
          <w:rFonts w:asciiTheme="majorBidi" w:hAnsiTheme="majorBidi" w:cstheme="majorBidi"/>
          <w:sz w:val="24"/>
          <w:szCs w:val="24"/>
          <w:lang w:val="en-ID"/>
        </w:rPr>
      </w:pPr>
      <w:r w:rsidRPr="008C782A">
        <w:rPr>
          <w:rFonts w:asciiTheme="majorBidi" w:hAnsiTheme="majorBidi" w:cstheme="majorBidi"/>
          <w:sz w:val="24"/>
          <w:szCs w:val="24"/>
          <w:lang w:val="en-ID"/>
        </w:rPr>
        <w:t xml:space="preserve">The first and most fundamental level of implementing the ITTIBA' model is the personal example set by Islamic Education teachers in all their interactions with students, both inside and outside the classroom. Setting an example at this level is not a “performance” carried out in front of the class, but rather an authentic expression of the teacher’s character that has been internalized through an ongoing process of </w:t>
      </w:r>
      <w:proofErr w:type="spellStart"/>
      <w:r w:rsidRPr="008C782A">
        <w:rPr>
          <w:rFonts w:asciiTheme="majorBidi" w:hAnsiTheme="majorBidi" w:cstheme="majorBidi"/>
          <w:sz w:val="24"/>
          <w:szCs w:val="24"/>
          <w:lang w:val="en-ID"/>
        </w:rPr>
        <w:t>tazkiyat</w:t>
      </w:r>
      <w:proofErr w:type="spellEnd"/>
      <w:r w:rsidRPr="008C782A">
        <w:rPr>
          <w:rFonts w:asciiTheme="majorBidi" w:hAnsiTheme="majorBidi" w:cstheme="majorBidi"/>
          <w:sz w:val="24"/>
          <w:szCs w:val="24"/>
          <w:lang w:val="en-ID"/>
        </w:rPr>
        <w:t xml:space="preserve"> al-</w:t>
      </w:r>
      <w:proofErr w:type="spellStart"/>
      <w:r w:rsidRPr="008C782A">
        <w:rPr>
          <w:rFonts w:asciiTheme="majorBidi" w:hAnsiTheme="majorBidi" w:cstheme="majorBidi"/>
          <w:sz w:val="24"/>
          <w:szCs w:val="24"/>
          <w:lang w:val="en-ID"/>
        </w:rPr>
        <w:t>nafs</w:t>
      </w:r>
      <w:proofErr w:type="spellEnd"/>
      <w:r w:rsidRPr="008C782A">
        <w:rPr>
          <w:rFonts w:asciiTheme="majorBidi" w:hAnsiTheme="majorBidi" w:cstheme="majorBidi"/>
          <w:sz w:val="24"/>
          <w:szCs w:val="24"/>
          <w:lang w:val="en-ID"/>
        </w:rPr>
        <w:t xml:space="preserve">. Al-Ghazali, in </w:t>
      </w:r>
      <w:proofErr w:type="spellStart"/>
      <w:r w:rsidRPr="004365A2">
        <w:rPr>
          <w:rFonts w:asciiTheme="majorBidi" w:hAnsiTheme="majorBidi" w:cstheme="majorBidi"/>
          <w:i/>
          <w:iCs/>
          <w:sz w:val="24"/>
          <w:szCs w:val="24"/>
          <w:lang w:val="en-ID"/>
        </w:rPr>
        <w:t>Ihya</w:t>
      </w:r>
      <w:proofErr w:type="spellEnd"/>
      <w:r w:rsidRPr="004365A2">
        <w:rPr>
          <w:rFonts w:asciiTheme="majorBidi" w:hAnsiTheme="majorBidi" w:cstheme="majorBidi"/>
          <w:i/>
          <w:iCs/>
          <w:sz w:val="24"/>
          <w:szCs w:val="24"/>
          <w:lang w:val="en-ID"/>
        </w:rPr>
        <w:t xml:space="preserve"> </w:t>
      </w:r>
      <w:proofErr w:type="spellStart"/>
      <w:r w:rsidRPr="004365A2">
        <w:rPr>
          <w:rFonts w:asciiTheme="majorBidi" w:hAnsiTheme="majorBidi" w:cstheme="majorBidi"/>
          <w:i/>
          <w:iCs/>
          <w:sz w:val="24"/>
          <w:szCs w:val="24"/>
          <w:lang w:val="en-ID"/>
        </w:rPr>
        <w:t>Ulumuddin</w:t>
      </w:r>
      <w:proofErr w:type="spellEnd"/>
      <w:r w:rsidRPr="008C782A">
        <w:rPr>
          <w:rFonts w:asciiTheme="majorBidi" w:hAnsiTheme="majorBidi" w:cstheme="majorBidi"/>
          <w:sz w:val="24"/>
          <w:szCs w:val="24"/>
          <w:lang w:val="en-ID"/>
        </w:rPr>
        <w:t>, asserts that a teacher who teaches goodness but does not practice it is like a lamp that burns itself</w:t>
      </w:r>
      <w:r>
        <w:rPr>
          <w:rFonts w:asciiTheme="majorBidi" w:hAnsiTheme="majorBidi" w:cstheme="majorBidi"/>
          <w:sz w:val="24"/>
          <w:szCs w:val="24"/>
          <w:lang w:val="en-ID"/>
        </w:rPr>
        <w:t xml:space="preserve"> </w:t>
      </w:r>
      <w:r w:rsidRPr="008C782A">
        <w:rPr>
          <w:rFonts w:asciiTheme="majorBidi" w:hAnsiTheme="majorBidi" w:cstheme="majorBidi"/>
          <w:sz w:val="24"/>
          <w:szCs w:val="24"/>
          <w:lang w:val="en-ID"/>
        </w:rPr>
        <w:t>a metaphorical expression illustrating the destructiveness of inauthenticity in moral education.</w:t>
      </w:r>
    </w:p>
    <w:p w14:paraId="2CBEBD0D" w14:textId="475E9CB1" w:rsidR="004365A2" w:rsidRPr="008C782A" w:rsidRDefault="004365A2" w:rsidP="004365A2">
      <w:pPr>
        <w:spacing w:after="0" w:line="276" w:lineRule="auto"/>
        <w:ind w:firstLine="654"/>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Operationally, the personal exemplary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of anti-bullying PAI teachers encompasses at least five </w:t>
      </w:r>
      <w:proofErr w:type="spellStart"/>
      <w:r w:rsidRPr="008C782A">
        <w:rPr>
          <w:rFonts w:asciiTheme="majorBidi" w:hAnsiTheme="majorBidi" w:cstheme="majorBidi"/>
          <w:sz w:val="24"/>
          <w:szCs w:val="24"/>
          <w:lang w:val="en-ID" w:eastAsia="id-ID"/>
        </w:rPr>
        <w:t>behavioral</w:t>
      </w:r>
      <w:proofErr w:type="spellEnd"/>
      <w:r w:rsidRPr="008C782A">
        <w:rPr>
          <w:rFonts w:asciiTheme="majorBidi" w:hAnsiTheme="majorBidi" w:cstheme="majorBidi"/>
          <w:sz w:val="24"/>
          <w:szCs w:val="24"/>
          <w:lang w:val="en-ID" w:eastAsia="id-ID"/>
        </w:rPr>
        <w:t xml:space="preserve"> dimensions that must be consistently demonstrated. First, in the linguistic dimension, PAI teachers consistently use language that respects the dignity of every student, never mocking, belittling, or unfairly comparing students, even in situations of academic frustration. Second, in the procedural dimension, PAI teachers </w:t>
      </w:r>
      <w:r w:rsidRPr="008C782A">
        <w:rPr>
          <w:rFonts w:asciiTheme="majorBidi" w:hAnsiTheme="majorBidi" w:cstheme="majorBidi"/>
          <w:sz w:val="24"/>
          <w:szCs w:val="24"/>
          <w:lang w:val="en-ID" w:eastAsia="id-ID"/>
        </w:rPr>
        <w:lastRenderedPageBreak/>
        <w:t xml:space="preserve">actively and firmly intervene in every bullying incident they witness, do not let bullying go unaddressed, and do so in a way that educates the perpetrators without humiliating them in front of the class. Third, the inclusive dimension of PAI teachers consciously ensures that every student, including those most socially marginalized, receives equal attention, recognition, and appreciation. Fourth, the empathy dimension of PAI teachers consistently demonstrates the ability to understand and respond to students’ feelings, especially those experiencing social difficulties. Fifth, the consistency dimension of PAI teachers maintains the same </w:t>
      </w:r>
      <w:proofErr w:type="spellStart"/>
      <w:r w:rsidRPr="008C782A">
        <w:rPr>
          <w:rFonts w:asciiTheme="majorBidi" w:hAnsiTheme="majorBidi" w:cstheme="majorBidi"/>
          <w:sz w:val="24"/>
          <w:szCs w:val="24"/>
          <w:lang w:val="en-ID" w:eastAsia="id-ID"/>
        </w:rPr>
        <w:t>behavioral</w:t>
      </w:r>
      <w:proofErr w:type="spellEnd"/>
      <w:r w:rsidRPr="008C782A">
        <w:rPr>
          <w:rFonts w:asciiTheme="majorBidi" w:hAnsiTheme="majorBidi" w:cstheme="majorBidi"/>
          <w:sz w:val="24"/>
          <w:szCs w:val="24"/>
          <w:lang w:val="en-ID" w:eastAsia="id-ID"/>
        </w:rPr>
        <w:t xml:space="preserve"> standards both inside and outside the classroom, in the presence of the principal and when alone, because students</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especially adolescents</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possess a highly acute intuitive ability to detect inconsistencies.</w:t>
      </w:r>
    </w:p>
    <w:p w14:paraId="2C67695A" w14:textId="77777777" w:rsidR="004365A2" w:rsidRPr="008C782A" w:rsidRDefault="004365A2" w:rsidP="004365A2">
      <w:pPr>
        <w:spacing w:after="0" w:line="276" w:lineRule="auto"/>
        <w:ind w:firstLine="654"/>
        <w:jc w:val="both"/>
        <w:rPr>
          <w:rFonts w:asciiTheme="majorBidi" w:hAnsiTheme="majorBidi" w:cstheme="majorBidi"/>
          <w:sz w:val="24"/>
          <w:szCs w:val="24"/>
          <w:lang w:val="en-ID" w:eastAsia="id-ID"/>
        </w:rPr>
      </w:pPr>
      <w:proofErr w:type="spellStart"/>
      <w:r w:rsidRPr="008C782A">
        <w:rPr>
          <w:rFonts w:asciiTheme="majorBidi" w:hAnsiTheme="majorBidi" w:cstheme="majorBidi"/>
          <w:sz w:val="24"/>
          <w:szCs w:val="24"/>
          <w:lang w:val="en-ID" w:eastAsia="id-ID"/>
        </w:rPr>
        <w:t>Abdillah</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Nurdin</w:t>
      </w:r>
      <w:proofErr w:type="spellEnd"/>
      <w:r w:rsidRPr="008C782A">
        <w:rPr>
          <w:rFonts w:asciiTheme="majorBidi" w:hAnsiTheme="majorBidi" w:cstheme="majorBidi"/>
          <w:sz w:val="24"/>
          <w:szCs w:val="24"/>
          <w:lang w:val="en-ID" w:eastAsia="id-ID"/>
        </w:rPr>
        <w:t xml:space="preserve"> (2022) found that the consistency of teachers’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outside of class is the most significant factor in shaping students’ perceptions of the authenticity of teachers as role models. Students who perceive their teachers as consistent in their words and actions demonstrate a fourfold stronger internalization of values compared to students who perceive their teachers as behaving differently inside and outside the classroom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10.30868/ei.v11i02.2876","author":[{"dropping-particle":"","family":"Abdillah","given":"M","non-dropping-particle":"","parse-names":false,"suffix":""},{"dropping-particle":"","family":"Nurdin","given":"A","non-dropping-particle":"","parse-names":false,"suffix":""}],"container-title":"Edukasi Islami: Jurnal Pendidikan Islam","id":"ITEM-1","issue":"02","issued":{"date-parts":[["2022"]]},"page":"445-462","title":"Konsistensi perilaku guru PAI di luar kelas sebagai penentu otoritas moral dan efektivitas keteladanan anti-bullying","type":"article-journal","volume":"11"},"uris":["http://www.mendeley.com/documents/?uuid=757e9dc5-43fd-462a-a0f5-d6a28329e221"]}],"mendeley":{"formattedCitation":"(Abdillah &amp; Nurdin, 2022)","plainTextFormattedCitation":"(Abdillah &amp; Nurdin, 2022)","previouslyFormattedCitation":"(Abdillah &amp; Nurdin, 2022)"},"properties":{"noteIndex":0},"schema":"https://github.com/citation-style-language/schema/raw/master/csl-citation.json"}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(Abdillah &amp; Nurdin, 2022)</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 These findings have important implications for the professional development of Islamic Education teachers: training programs should not focus solely on pedagogical competencies and subject matter mastery, but must explicitly include character development and the teachers’ spiritual self-development as equally important components.</w:t>
      </w:r>
    </w:p>
    <w:p w14:paraId="16415C11" w14:textId="77777777" w:rsidR="004365A2" w:rsidRPr="004365A2" w:rsidRDefault="004365A2" w:rsidP="004365A2">
      <w:pPr>
        <w:spacing w:after="0" w:line="276" w:lineRule="auto"/>
        <w:jc w:val="both"/>
        <w:rPr>
          <w:rFonts w:asciiTheme="majorBidi" w:hAnsiTheme="majorBidi" w:cstheme="majorBidi"/>
          <w:b/>
          <w:bCs/>
          <w:sz w:val="24"/>
          <w:szCs w:val="24"/>
          <w:lang w:eastAsia="id-ID"/>
        </w:rPr>
      </w:pPr>
      <w:r w:rsidRPr="004365A2">
        <w:rPr>
          <w:rFonts w:asciiTheme="majorBidi" w:hAnsiTheme="majorBidi" w:cstheme="majorBidi"/>
          <w:b/>
          <w:bCs/>
          <w:sz w:val="24"/>
          <w:szCs w:val="24"/>
          <w:lang w:eastAsia="id-ID"/>
        </w:rPr>
        <w:t xml:space="preserve">Second-Level Implementation: Narrative Role Models Based on the </w:t>
      </w:r>
      <w:proofErr w:type="spellStart"/>
      <w:r w:rsidRPr="004365A2">
        <w:rPr>
          <w:rFonts w:asciiTheme="majorBidi" w:hAnsiTheme="majorBidi" w:cstheme="majorBidi"/>
          <w:b/>
          <w:bCs/>
          <w:sz w:val="24"/>
          <w:szCs w:val="24"/>
          <w:lang w:eastAsia="id-ID"/>
        </w:rPr>
        <w:t>Sirah</w:t>
      </w:r>
      <w:proofErr w:type="spellEnd"/>
      <w:r w:rsidRPr="004365A2">
        <w:rPr>
          <w:rFonts w:asciiTheme="majorBidi" w:hAnsiTheme="majorBidi" w:cstheme="majorBidi"/>
          <w:b/>
          <w:bCs/>
          <w:sz w:val="24"/>
          <w:szCs w:val="24"/>
          <w:lang w:eastAsia="id-ID"/>
        </w:rPr>
        <w:t xml:space="preserve"> </w:t>
      </w:r>
      <w:proofErr w:type="spellStart"/>
      <w:r w:rsidRPr="004365A2">
        <w:rPr>
          <w:rFonts w:asciiTheme="majorBidi" w:hAnsiTheme="majorBidi" w:cstheme="majorBidi"/>
          <w:b/>
          <w:bCs/>
          <w:sz w:val="24"/>
          <w:szCs w:val="24"/>
          <w:lang w:eastAsia="id-ID"/>
        </w:rPr>
        <w:t>Nabawiyyah</w:t>
      </w:r>
      <w:proofErr w:type="spellEnd"/>
      <w:r w:rsidRPr="004365A2">
        <w:rPr>
          <w:rFonts w:asciiTheme="majorBidi" w:hAnsiTheme="majorBidi" w:cstheme="majorBidi"/>
          <w:b/>
          <w:bCs/>
          <w:sz w:val="24"/>
          <w:szCs w:val="24"/>
          <w:lang w:eastAsia="id-ID"/>
        </w:rPr>
        <w:t xml:space="preserve"> and Islamic Stories</w:t>
      </w:r>
    </w:p>
    <w:p w14:paraId="6475BEC2" w14:textId="77777777" w:rsidR="004365A2" w:rsidRPr="008C782A" w:rsidRDefault="004365A2" w:rsidP="004365A2">
      <w:pPr>
        <w:spacing w:after="0" w:line="276" w:lineRule="auto"/>
        <w:ind w:firstLine="720"/>
        <w:jc w:val="both"/>
        <w:rPr>
          <w:rFonts w:asciiTheme="majorBidi" w:hAnsiTheme="majorBidi" w:cstheme="majorBidi"/>
          <w:sz w:val="24"/>
          <w:szCs w:val="24"/>
          <w:lang w:val="en-ID"/>
        </w:rPr>
      </w:pPr>
      <w:r w:rsidRPr="008C782A">
        <w:rPr>
          <w:rFonts w:asciiTheme="majorBidi" w:hAnsiTheme="majorBidi" w:cstheme="majorBidi"/>
          <w:sz w:val="24"/>
          <w:szCs w:val="24"/>
          <w:lang w:val="en-ID"/>
        </w:rPr>
        <w:t xml:space="preserve">The second level of implementing the ITTIBA' model involves the use of narrative role models, presenting exemplary stories from the </w:t>
      </w:r>
      <w:proofErr w:type="spellStart"/>
      <w:r w:rsidRPr="008C782A">
        <w:rPr>
          <w:rFonts w:asciiTheme="majorBidi" w:hAnsiTheme="majorBidi" w:cstheme="majorBidi"/>
          <w:sz w:val="24"/>
          <w:szCs w:val="24"/>
          <w:lang w:val="en-ID"/>
        </w:rPr>
        <w:t>Sirah</w:t>
      </w:r>
      <w:proofErr w:type="spellEnd"/>
      <w:r w:rsidRPr="008C782A">
        <w:rPr>
          <w:rFonts w:asciiTheme="majorBidi" w:hAnsiTheme="majorBidi" w:cstheme="majorBidi"/>
          <w:sz w:val="24"/>
          <w:szCs w:val="24"/>
          <w:lang w:val="en-ID"/>
        </w:rPr>
        <w:t xml:space="preserve"> </w:t>
      </w:r>
      <w:proofErr w:type="spellStart"/>
      <w:r w:rsidRPr="008C782A">
        <w:rPr>
          <w:rFonts w:asciiTheme="majorBidi" w:hAnsiTheme="majorBidi" w:cstheme="majorBidi"/>
          <w:sz w:val="24"/>
          <w:szCs w:val="24"/>
          <w:lang w:val="en-ID"/>
        </w:rPr>
        <w:t>Nabawiyyah</w:t>
      </w:r>
      <w:proofErr w:type="spellEnd"/>
      <w:r w:rsidRPr="008C782A">
        <w:rPr>
          <w:rFonts w:asciiTheme="majorBidi" w:hAnsiTheme="majorBidi" w:cstheme="majorBidi"/>
          <w:sz w:val="24"/>
          <w:szCs w:val="24"/>
          <w:lang w:val="en-ID"/>
        </w:rPr>
        <w:t>, the accounts of the Companions, and contemporary Muslim figures as a rich and meaningful source of observational learning. This narrative exemplarity operates through the mechanism of vicarious learning in Bandura’s theory, wherein individuals learn not only from direct observation of physically present models but also from stories about models who are not physically present yet are immortalized through texts and narratives.</w:t>
      </w:r>
    </w:p>
    <w:p w14:paraId="1423F65D" w14:textId="63A094CC" w:rsidR="004365A2" w:rsidRPr="008C782A" w:rsidRDefault="004365A2" w:rsidP="004365A2">
      <w:pPr>
        <w:spacing w:after="0" w:line="276" w:lineRule="auto"/>
        <w:ind w:firstLine="654"/>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The Qur'an itself is a book filled with narrative examples; nearly one-third of its content consists of stories of the Prophets and earlier communities that contain moral lessons (</w:t>
      </w:r>
      <w:proofErr w:type="spellStart"/>
      <w:r w:rsidRPr="008C782A">
        <w:rPr>
          <w:rFonts w:asciiTheme="majorBidi" w:hAnsiTheme="majorBidi" w:cstheme="majorBidi"/>
          <w:sz w:val="24"/>
          <w:szCs w:val="24"/>
          <w:lang w:val="en-ID" w:eastAsia="id-ID"/>
        </w:rPr>
        <w:t>qiṣaṣ</w:t>
      </w:r>
      <w:proofErr w:type="spellEnd"/>
      <w:r w:rsidRPr="008C782A">
        <w:rPr>
          <w:rFonts w:asciiTheme="majorBidi" w:hAnsiTheme="majorBidi" w:cstheme="majorBidi"/>
          <w:sz w:val="24"/>
          <w:szCs w:val="24"/>
          <w:lang w:val="en-ID" w:eastAsia="id-ID"/>
        </w:rPr>
        <w:t xml:space="preserve"> al-Qur'ān). Allah explicitly states the pedagogical purpose of these stories in Surah Yusuf, verse 111: “</w:t>
      </w:r>
      <w:proofErr w:type="spellStart"/>
      <w:r w:rsidRPr="004365A2">
        <w:rPr>
          <w:rFonts w:asciiTheme="majorBidi" w:hAnsiTheme="majorBidi" w:cstheme="majorBidi"/>
          <w:i/>
          <w:iCs/>
          <w:sz w:val="24"/>
          <w:szCs w:val="24"/>
          <w:lang w:val="en-ID" w:eastAsia="id-ID"/>
        </w:rPr>
        <w:t>laqad</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kāna</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fī</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qaṣaṣihim</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ibratun</w:t>
      </w:r>
      <w:proofErr w:type="spellEnd"/>
      <w:r w:rsidRPr="004365A2">
        <w:rPr>
          <w:rFonts w:asciiTheme="majorBidi" w:hAnsiTheme="majorBidi" w:cstheme="majorBidi"/>
          <w:i/>
          <w:iCs/>
          <w:sz w:val="24"/>
          <w:szCs w:val="24"/>
          <w:lang w:val="en-ID" w:eastAsia="id-ID"/>
        </w:rPr>
        <w:t xml:space="preserve"> li-</w:t>
      </w:r>
      <w:proofErr w:type="spellStart"/>
      <w:r w:rsidRPr="004365A2">
        <w:rPr>
          <w:rFonts w:asciiTheme="majorBidi" w:hAnsiTheme="majorBidi" w:cstheme="majorBidi"/>
          <w:i/>
          <w:iCs/>
          <w:sz w:val="24"/>
          <w:szCs w:val="24"/>
          <w:lang w:val="en-ID" w:eastAsia="id-ID"/>
        </w:rPr>
        <w:t>ūlī</w:t>
      </w:r>
      <w:proofErr w:type="spellEnd"/>
      <w:r w:rsidRPr="004365A2">
        <w:rPr>
          <w:rFonts w:asciiTheme="majorBidi" w:hAnsiTheme="majorBidi" w:cstheme="majorBidi"/>
          <w:i/>
          <w:iCs/>
          <w:sz w:val="24"/>
          <w:szCs w:val="24"/>
          <w:lang w:val="en-ID" w:eastAsia="id-ID"/>
        </w:rPr>
        <w:t xml:space="preserve"> al-</w:t>
      </w:r>
      <w:proofErr w:type="spellStart"/>
      <w:r w:rsidRPr="004365A2">
        <w:rPr>
          <w:rFonts w:asciiTheme="majorBidi" w:hAnsiTheme="majorBidi" w:cstheme="majorBidi"/>
          <w:i/>
          <w:iCs/>
          <w:sz w:val="24"/>
          <w:szCs w:val="24"/>
          <w:lang w:val="en-ID" w:eastAsia="id-ID"/>
        </w:rPr>
        <w:t>albāb</w:t>
      </w:r>
      <w:proofErr w:type="spellEnd"/>
      <w:r w:rsidRPr="008C782A">
        <w:rPr>
          <w:rFonts w:asciiTheme="majorBidi" w:hAnsiTheme="majorBidi" w:cstheme="majorBidi"/>
          <w:sz w:val="24"/>
          <w:szCs w:val="24"/>
          <w:lang w:val="en-ID" w:eastAsia="id-ID"/>
        </w:rPr>
        <w:t>” (indeed, in their stories there is a lesson for those of understanding). The story of Prophet Yusuf, who was treated with great injustice by his brothers yet responded with nobility and forgiveness; the story of Bilal bin Rabah, who endured physical torture yet maintained his dignity; or the story of Prophet Muhammad, who was spat upon and pelted with filth yet continued to pray for guidance for his tormentors</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all of these are powerful and deeply moving anti-bullying narratives.</w:t>
      </w:r>
    </w:p>
    <w:p w14:paraId="42AF181D" w14:textId="62EE1EF5" w:rsidR="004365A2" w:rsidRPr="008C782A" w:rsidRDefault="004365A2" w:rsidP="004365A2">
      <w:pPr>
        <w:spacing w:after="0" w:line="276" w:lineRule="auto"/>
        <w:ind w:firstLine="654"/>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In the context of contextual Islamic Education, these narrative role models need to be presented in a way that is relevant to the experiences of modern students. </w:t>
      </w:r>
      <w:proofErr w:type="spellStart"/>
      <w:r w:rsidRPr="008C782A">
        <w:rPr>
          <w:rFonts w:asciiTheme="majorBidi" w:hAnsiTheme="majorBidi" w:cstheme="majorBidi"/>
          <w:sz w:val="24"/>
          <w:szCs w:val="24"/>
          <w:lang w:val="en-ID" w:eastAsia="id-ID"/>
        </w:rPr>
        <w:t>Zuhdi</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Komaruddin</w:t>
      </w:r>
      <w:proofErr w:type="spellEnd"/>
      <w:r w:rsidRPr="008C782A">
        <w:rPr>
          <w:rFonts w:asciiTheme="majorBidi" w:hAnsiTheme="majorBidi" w:cstheme="majorBidi"/>
          <w:sz w:val="24"/>
          <w:szCs w:val="24"/>
          <w:lang w:val="en-ID" w:eastAsia="id-ID"/>
        </w:rPr>
        <w:t xml:space="preserve"> (2023) found that a contextual storytelling approach</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presenting the </w:t>
      </w:r>
      <w:proofErr w:type="spellStart"/>
      <w:r w:rsidRPr="008C782A">
        <w:rPr>
          <w:rFonts w:asciiTheme="majorBidi" w:hAnsiTheme="majorBidi" w:cstheme="majorBidi"/>
          <w:sz w:val="24"/>
          <w:szCs w:val="24"/>
          <w:lang w:val="en-ID" w:eastAsia="id-ID"/>
        </w:rPr>
        <w:t>Sirah</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lastRenderedPageBreak/>
        <w:t>Nabawiyyah</w:t>
      </w:r>
      <w:proofErr w:type="spellEnd"/>
      <w:r w:rsidRPr="008C782A">
        <w:rPr>
          <w:rFonts w:asciiTheme="majorBidi" w:hAnsiTheme="majorBidi" w:cstheme="majorBidi"/>
          <w:sz w:val="24"/>
          <w:szCs w:val="24"/>
          <w:lang w:val="en-ID" w:eastAsia="id-ID"/>
        </w:rPr>
        <w:t xml:space="preserve"> by explicitly linking it to concrete bullying situations students might face at school</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yields a far stronger affective response compared to narratives presented in an abstract-historical manner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10.15575/jpi.v8i1.22341","author":[{"dropping-particle":"","family":"Zuhdi","given":"M","non-dropping-particle":"","parse-names":false,"suffix":""},{"dropping-particle":"","family":"Komaruddin","given":"A","non-dropping-particle":"","parse-names":false,"suffix":""}],"container-title":"Jurnal Pendidikan Islam","id":"ITEM-1","issue":"1","issued":{"date-parts":[["2023"]]},"page":"167-185","title":"Pembelajaran PAI kontekstual berbasis studi kasus bullying dan dampaknya terhadap kesadaran moral dan empati siswa","type":"article-journal","volume":"8"},"uris":["http://www.mendeley.com/documents/?uuid=3753bb9b-3152-4ed1-9eb3-759594fdf6fe"]}],"mendeley":{"formattedCitation":"(Zuhdi &amp; Komaruddin, 2023)","plainTextFormattedCitation":"(Zuhdi &amp; Komaruddin, 2023)","previouslyFormattedCitation":"(Zuhdi &amp; Komaruddin, 2023)"},"properties":{"noteIndex":0},"schema":"https://github.com/citation-style-language/schema/raw/master/csl-citation.json"}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(Zuhdi &amp; Komaruddin, 2023)</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 xml:space="preserve">. For example, the story of how the Prophet rebuked Abu </w:t>
      </w:r>
      <w:proofErr w:type="spellStart"/>
      <w:r w:rsidRPr="008C782A">
        <w:rPr>
          <w:rFonts w:asciiTheme="majorBidi" w:hAnsiTheme="majorBidi" w:cstheme="majorBidi"/>
          <w:sz w:val="24"/>
          <w:szCs w:val="24"/>
          <w:lang w:val="en-ID" w:eastAsia="id-ID"/>
        </w:rPr>
        <w:t>Dzar</w:t>
      </w:r>
      <w:proofErr w:type="spellEnd"/>
      <w:r w:rsidRPr="008C782A">
        <w:rPr>
          <w:rFonts w:asciiTheme="majorBidi" w:hAnsiTheme="majorBidi" w:cstheme="majorBidi"/>
          <w:sz w:val="24"/>
          <w:szCs w:val="24"/>
          <w:lang w:val="en-ID" w:eastAsia="id-ID"/>
        </w:rPr>
        <w:t xml:space="preserve"> for insulting someone by disparaging their mother can be presented in the context of a discussion on cyberbullying on social media, demonstrating that Islamic principles regarding human dignity apply equally in both face-to-face and digital interactions. </w:t>
      </w:r>
      <w:proofErr w:type="spellStart"/>
      <w:r w:rsidRPr="008C782A">
        <w:rPr>
          <w:rFonts w:asciiTheme="majorBidi" w:hAnsiTheme="majorBidi" w:cstheme="majorBidi"/>
          <w:sz w:val="24"/>
          <w:szCs w:val="24"/>
          <w:lang w:val="en-ID" w:eastAsia="id-ID"/>
        </w:rPr>
        <w:t>Pratiwi</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Santoso</w:t>
      </w:r>
      <w:proofErr w:type="spellEnd"/>
      <w:r w:rsidRPr="008C782A">
        <w:rPr>
          <w:rFonts w:asciiTheme="majorBidi" w:hAnsiTheme="majorBidi" w:cstheme="majorBidi"/>
          <w:sz w:val="24"/>
          <w:szCs w:val="24"/>
          <w:lang w:val="en-ID" w:eastAsia="id-ID"/>
        </w:rPr>
        <w:t xml:space="preserve"> (2023) note that such an approach is highly relevant given the high prevalence of cyberbullying among madrasah students, which reaches 41.2% in urban areas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10.30868/ei.v12i01.4521","author":[{"dropping-particle":"","family":"Pratiwi","given":"R","non-dropping-particle":"","parse-names":false,"suffix":""},{"dropping-particle":"","family":"Santoso","given":"B","non-dropping-particle":"","parse-names":false,"suffix":""}],"container-title":"Edukasi Islami: Jurnal Pendidikan Islam","id":"ITEM-1","issue":"01","issued":{"date-parts":[["2023"]]},"page":"188-206","title":"Cyberbullying di kalangan siswa madrasah aliyah perkotaan: Prevalensi, medium, dan respons terhadap figur guru PAI","type":"article-journal","volume":"12"},"uris":["http://www.mendeley.com/documents/?uuid=ae425928-e07a-472c-b3fc-5d869bd94579"]}],"mendeley":{"formattedCitation":"(Pratiwi &amp; Santoso, 2023)","plainTextFormattedCitation":"(Pratiwi &amp; Santoso, 2023)","previouslyFormattedCitation":"(Pratiwi &amp; Santoso, 2023)"},"properties":{"noteIndex":0},"schema":"https://github.com/citation-style-language/schema/raw/master/csl-citation.json"}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(Pratiwi &amp; Santoso, 2023)</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523CF191" w14:textId="77777777" w:rsidR="004365A2" w:rsidRPr="008C782A" w:rsidRDefault="004365A2" w:rsidP="004365A2">
      <w:pPr>
        <w:spacing w:after="0" w:line="276" w:lineRule="auto"/>
        <w:ind w:firstLine="654"/>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In addition to historical narratives, contemporary role models should also include stories of modern Muslim figures who demonstrate the courage to defend the vulnerable, refuse to participate in group bullying, or succeed in transforming a culture of violence in their communities. Wahid and Mujtaba (2023) found that Generation Z is more responsive to contemporary role models relevant to their world than to historical figures who feel distant from the reality of their digital lives, although both are important and should be presented in a complementary manner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10.14421/jpi.2023.111.55-72","author":[{"dropping-particle":"","family":"Wahid","given":"A","non-dropping-particle":"","parse-names":false,"suffix":""},{"dropping-particle":"","family":"Mujtaba","given":"H","non-dropping-particle":"","parse-names":false,"suffix":""}],"container-title":"Jurnal Pendidikan Islam","id":"ITEM-1","issue":"1","issued":{"date-parts":[["2023"]]},"page":"55-72","title":"Keteladanan guru PAI yang relevan dengan budaya digital Generasi Z sebagai strategi pembentukan karakter anti-kekerasan","type":"article-journal","volume":"11"},"uris":["http://www.mendeley.com/documents/?uuid=bf67e279-5bf4-43e1-ae40-7c0e6657e4f4"]}],"mendeley":{"formattedCitation":"(Wahid &amp; Mujtaba, 2023)","plainTextFormattedCitation":"(Wahid &amp; Mujtaba, 2023)","previouslyFormattedCitation":"(Wahid &amp; Mujtaba, 2023)"},"properties":{"noteIndex":0},"schema":"https://github.com/citation-style-language/schema/raw/master/csl-citation.json"}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(Wahid &amp; Mujtaba, 2023)</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070C2A23" w14:textId="77777777" w:rsidR="004365A2" w:rsidRPr="004365A2" w:rsidRDefault="004365A2" w:rsidP="004365A2">
      <w:pPr>
        <w:spacing w:after="0" w:line="276" w:lineRule="auto"/>
        <w:jc w:val="both"/>
        <w:rPr>
          <w:rFonts w:asciiTheme="majorBidi" w:hAnsiTheme="majorBidi" w:cstheme="majorBidi"/>
          <w:b/>
          <w:bCs/>
          <w:sz w:val="24"/>
          <w:szCs w:val="24"/>
          <w:lang w:eastAsia="id-ID"/>
        </w:rPr>
      </w:pPr>
      <w:r w:rsidRPr="004365A2">
        <w:rPr>
          <w:rFonts w:asciiTheme="majorBidi" w:hAnsiTheme="majorBidi" w:cstheme="majorBidi"/>
          <w:b/>
          <w:bCs/>
          <w:sz w:val="24"/>
          <w:szCs w:val="24"/>
          <w:lang w:eastAsia="id-ID"/>
        </w:rPr>
        <w:t>Third-Level Implementation: Community Leadership and the Anti-Bullying School Ecosystem</w:t>
      </w:r>
    </w:p>
    <w:p w14:paraId="78B927C0" w14:textId="3F59FB8D" w:rsidR="004365A2" w:rsidRPr="008C782A" w:rsidRDefault="004365A2" w:rsidP="004365A2">
      <w:pPr>
        <w:spacing w:after="0" w:line="276" w:lineRule="auto"/>
        <w:ind w:firstLine="720"/>
        <w:jc w:val="both"/>
        <w:rPr>
          <w:rFonts w:asciiTheme="majorBidi" w:hAnsiTheme="majorBidi" w:cstheme="majorBidi"/>
          <w:sz w:val="24"/>
          <w:szCs w:val="24"/>
          <w:lang w:val="en-ID"/>
        </w:rPr>
      </w:pPr>
      <w:r w:rsidRPr="008C782A">
        <w:rPr>
          <w:rFonts w:asciiTheme="majorBidi" w:hAnsiTheme="majorBidi" w:cstheme="majorBidi"/>
          <w:sz w:val="24"/>
          <w:szCs w:val="24"/>
          <w:lang w:val="en-ID"/>
        </w:rPr>
        <w:t xml:space="preserve">The third and most systemic level of implementing the ITTIBA' model is the development of an ecosystem of exemplary </w:t>
      </w:r>
      <w:proofErr w:type="spellStart"/>
      <w:r w:rsidRPr="008C782A">
        <w:rPr>
          <w:rFonts w:asciiTheme="majorBidi" w:hAnsiTheme="majorBidi" w:cstheme="majorBidi"/>
          <w:sz w:val="24"/>
          <w:szCs w:val="24"/>
          <w:lang w:val="en-ID"/>
        </w:rPr>
        <w:t>behavior</w:t>
      </w:r>
      <w:proofErr w:type="spellEnd"/>
      <w:r w:rsidRPr="008C782A">
        <w:rPr>
          <w:rFonts w:asciiTheme="majorBidi" w:hAnsiTheme="majorBidi" w:cstheme="majorBidi"/>
          <w:sz w:val="24"/>
          <w:szCs w:val="24"/>
          <w:lang w:val="en-ID"/>
        </w:rPr>
        <w:t xml:space="preserve"> throughout the school community</w:t>
      </w:r>
      <w:r>
        <w:rPr>
          <w:rFonts w:asciiTheme="majorBidi" w:hAnsiTheme="majorBidi" w:cstheme="majorBidi"/>
          <w:sz w:val="24"/>
          <w:szCs w:val="24"/>
          <w:lang w:val="en-ID"/>
        </w:rPr>
        <w:t xml:space="preserve"> </w:t>
      </w:r>
      <w:r w:rsidRPr="008C782A">
        <w:rPr>
          <w:rFonts w:asciiTheme="majorBidi" w:hAnsiTheme="majorBidi" w:cstheme="majorBidi"/>
          <w:sz w:val="24"/>
          <w:szCs w:val="24"/>
          <w:lang w:val="en-ID"/>
        </w:rPr>
        <w:t xml:space="preserve">an environment where anti-bullying values are not merely taught in Islamic Education classes but are instilled in every aspect of school life. </w:t>
      </w:r>
      <w:proofErr w:type="spellStart"/>
      <w:r w:rsidRPr="008C782A">
        <w:rPr>
          <w:rFonts w:asciiTheme="majorBidi" w:hAnsiTheme="majorBidi" w:cstheme="majorBidi"/>
          <w:sz w:val="24"/>
          <w:szCs w:val="24"/>
          <w:lang w:val="en-ID"/>
        </w:rPr>
        <w:t>Muhaimin</w:t>
      </w:r>
      <w:proofErr w:type="spellEnd"/>
      <w:r w:rsidRPr="008C782A">
        <w:rPr>
          <w:rFonts w:asciiTheme="majorBidi" w:hAnsiTheme="majorBidi" w:cstheme="majorBidi"/>
          <w:sz w:val="24"/>
          <w:szCs w:val="24"/>
          <w:lang w:val="en-ID"/>
        </w:rPr>
        <w:t xml:space="preserve"> (2001) asserts that contextual PAI cannot be effective if it is limited to formal class time alone; it must permeate the entire hidden curriculum</w:t>
      </w:r>
      <w:r>
        <w:rPr>
          <w:rFonts w:asciiTheme="majorBidi" w:hAnsiTheme="majorBidi" w:cstheme="majorBidi"/>
          <w:sz w:val="24"/>
          <w:szCs w:val="24"/>
          <w:lang w:val="en-ID"/>
        </w:rPr>
        <w:t xml:space="preserve"> </w:t>
      </w:r>
      <w:r w:rsidRPr="008C782A">
        <w:rPr>
          <w:rFonts w:asciiTheme="majorBidi" w:hAnsiTheme="majorBidi" w:cstheme="majorBidi"/>
          <w:sz w:val="24"/>
          <w:szCs w:val="24"/>
          <w:lang w:val="en-ID"/>
        </w:rPr>
        <w:t xml:space="preserve">from the way teachers greet students in the hallways, to how school rules are formulated and enforced, to how relationships among teachers themselves are built and maintained.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{"citationItems":[{"id":"ITEM-1","itemData":{"author":[{"dropping-particle":"","family":"Muhaimin","given":"","non-dropping-particle":"","parse-names":false,"suffix":""}],"id":"ITEM-1","issued":{"date-parts":[["2001"]]},"publisher":"Remaja Rosdakarya","title":"Paradigma pendidikan Islam: Upaya mengefektifkan pendidikan agama Islam di sekolah","type":"book"},"uris":["http://www.mendeley.com/documents/?uuid=4fba08ef-bd37-4534-803a-6587e7b6350e"]}],"mendeley":{"formattedCitation":"(Muhaimin, 2001)","plainTextFormattedCitation":"(Muhaimin, 2001)","previouslyFormattedCitation":"(Muhaimin, 2001)"},"properties":{"noteIndex":0},"schema":"https://github.com/citation-style-language/schema/raw/master/csl-citation.json"}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(Muhaimin, 2001)</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w:t>
      </w:r>
    </w:p>
    <w:p w14:paraId="7236E2F0" w14:textId="175A90B8"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The third and most systemic level of implementing the ITTIBA' model is the development of an ecosystem of exemplary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throughout the school community</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an environment where anti-bullying values are not merely taught in Islamic Education classes but are instilled in every aspect of school life. </w:t>
      </w:r>
      <w:proofErr w:type="spellStart"/>
      <w:r w:rsidRPr="008C782A">
        <w:rPr>
          <w:rFonts w:asciiTheme="majorBidi" w:hAnsiTheme="majorBidi" w:cstheme="majorBidi"/>
          <w:sz w:val="24"/>
          <w:szCs w:val="24"/>
          <w:lang w:val="en-ID" w:eastAsia="id-ID"/>
        </w:rPr>
        <w:t>Muhaimin</w:t>
      </w:r>
      <w:proofErr w:type="spellEnd"/>
      <w:r w:rsidRPr="008C782A">
        <w:rPr>
          <w:rFonts w:asciiTheme="majorBidi" w:hAnsiTheme="majorBidi" w:cstheme="majorBidi"/>
          <w:sz w:val="24"/>
          <w:szCs w:val="24"/>
          <w:lang w:val="en-ID" w:eastAsia="id-ID"/>
        </w:rPr>
        <w:t xml:space="preserve"> (2001) asserts that contextual PAI cannot be effective if it is limited to formal class time alone; it must permeate the entire hidden curriculum</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from the way teachers greet students in the hallways, to how school rules are formulated and enforced, to how relationships among teachers themselves are built and maintained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10.24042/atjpi.v14i1.16234","author":[{"dropping-particle":"","family":"Hakim","given":"L","non-dropping-particle":"","parse-names":false,"suffix":""},{"dropping-particle":"","family":"Suryana","given":"D","non-dropping-particle":"","parse-names":false,"suffix":""}],"container-title":"Al-Tadzkiyyah: Jurnal Pendidikan Islam","id":"ITEM-1","issue":"1","issued":{"date-parts":[["2023"]]},"page":"145-163","title":"Efektivitas peer modelling dalam program anti-bullying di madrasah: Perbandingan dengan keteladanan guru","type":"article-journal","volume":"14"},"uris":["http://www.mendeley.com/documents/?uuid=b4a44474-a2eb-4403-9a16-ec81e8da9f5e"]}],"mendeley":{"formattedCitation":"(Hakim &amp; Suryana, 2023)","plainTextFormattedCitation":"(Hakim &amp; Suryana, 2023)","previouslyFormattedCitation":"(Hakim &amp; Suryana, 2023)"},"properties":{"noteIndex":0},"schema":"https://github.com/citation-style-language/schema/raw/master/csl-citation.json"}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(Hakim &amp; Suryana, 2023)</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 xml:space="preserve">The second component is institutional policy alignment, which ensures that school policies consistently reflect and reinforce the values taught in Islamic Education classes. Hamzah and Ridwan (2022) emphasize that the effectiveness of Islamic Education teachers’ role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is significantly moderated by the presence or absence of clear institutional policies that are fairly enforced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10.21580/jpi.2022.7.2.10234","author":[{"dropping-particle":"","family":"Hamzah","given":"F","non-dropping-particle":"","parse-names":false,"suffix":""},{"dropping-particle":"","family":"Ridwan","given":"M","non-dropping-particle":"","parse-names":false,"suffix":""}],"container-title":"Jurnal Pendidikan Islam","id":"ITEM-1","issue":"2","issued":{"date-parts":[["2022"]]},"page":"178-196","title":"Dukungan institusional sebagai moderator efektivitas role modelling guru PAI dalam pencegahan bullying di sekolah menengah","type":"article-journal","volume":"7"},"uris":["http://www.mendeley.com/documents/?uuid=e9fe03c4-7e6f-47e8-99ee-450fbf25c63c"]}],"mendeley":{"formattedCitation":"(Hamzah &amp; Ridwan, 2022)","plainTextFormattedCitation":"(Hamzah &amp; Ridwan, 2022)","previouslyFormattedCitation":"(Hamzah &amp; Ridwan, 2022)"},"properties":{"noteIndex":0},"schema":"https://github.com/citation-style-language/schema/raw/master/csl-citation.json"}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(Hamzah &amp; Ridwan, 2022)</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The third component is parental engagement, which involves parents as partners in building an ecosystem of positive role models that extends beyond the school setting, given that the influence of the family environment on students’ character development cannot be overlooked.</w:t>
      </w:r>
    </w:p>
    <w:p w14:paraId="3EAD0A7F" w14:textId="54BF19BE" w:rsidR="004365A2" w:rsidRPr="008C782A" w:rsidRDefault="004365A2" w:rsidP="004365A2">
      <w:pPr>
        <w:spacing w:after="0" w:line="276" w:lineRule="auto"/>
        <w:ind w:hanging="284"/>
        <w:jc w:val="both"/>
        <w:rPr>
          <w:rFonts w:asciiTheme="majorBidi" w:hAnsiTheme="majorBidi" w:cstheme="majorBidi"/>
          <w:b/>
          <w:bCs/>
          <w:sz w:val="24"/>
          <w:szCs w:val="24"/>
          <w:lang w:val="en-ID" w:eastAsia="id-ID"/>
        </w:rPr>
      </w:pPr>
      <w:r w:rsidRPr="008C782A">
        <w:rPr>
          <w:rFonts w:asciiTheme="majorBidi" w:hAnsiTheme="majorBidi" w:cstheme="majorBidi"/>
          <w:b/>
          <w:bCs/>
          <w:sz w:val="24"/>
          <w:szCs w:val="24"/>
          <w:lang w:val="en-ID" w:eastAsia="id-ID"/>
        </w:rPr>
        <w:lastRenderedPageBreak/>
        <w:t>Designing Contextual Anti-Bullying Islamic Education Lessons: Operational Steps</w:t>
      </w:r>
    </w:p>
    <w:p w14:paraId="0F7886FA" w14:textId="77777777"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Specifically, the integration of the ITTIBA' model into the design of contextual Islamic Education (PAI) can be implemented through four interconnected learning stages. These stages adopt the principles of contextual teaching and learning (CTL), adapted to the framework of Islamic epistemology. This is systematically illustrated in the following table.</w:t>
      </w:r>
    </w:p>
    <w:p w14:paraId="1DDEDA52" w14:textId="77777777" w:rsidR="004365A2" w:rsidRPr="008C782A" w:rsidRDefault="004365A2" w:rsidP="004365A2">
      <w:pPr>
        <w:spacing w:after="0" w:line="276" w:lineRule="auto"/>
        <w:ind w:firstLine="720"/>
        <w:jc w:val="center"/>
        <w:rPr>
          <w:rFonts w:asciiTheme="majorBidi" w:hAnsiTheme="majorBidi" w:cstheme="majorBidi"/>
          <w:b/>
          <w:bCs/>
          <w:sz w:val="24"/>
          <w:szCs w:val="24"/>
          <w:lang w:eastAsia="id-ID"/>
        </w:rPr>
      </w:pPr>
      <w:proofErr w:type="spellStart"/>
      <w:r w:rsidRPr="008C782A">
        <w:rPr>
          <w:rFonts w:asciiTheme="majorBidi" w:hAnsiTheme="majorBidi" w:cstheme="majorBidi"/>
          <w:b/>
          <w:bCs/>
          <w:sz w:val="24"/>
          <w:szCs w:val="24"/>
          <w:lang w:eastAsia="id-ID"/>
        </w:rPr>
        <w:t>Tabel</w:t>
      </w:r>
      <w:proofErr w:type="spellEnd"/>
      <w:r w:rsidRPr="008C782A">
        <w:rPr>
          <w:rFonts w:asciiTheme="majorBidi" w:hAnsiTheme="majorBidi" w:cstheme="majorBidi"/>
          <w:b/>
          <w:bCs/>
          <w:sz w:val="24"/>
          <w:szCs w:val="24"/>
          <w:lang w:eastAsia="id-ID"/>
        </w:rPr>
        <w:t xml:space="preserve"> 3. </w:t>
      </w:r>
      <w:r w:rsidRPr="008C782A">
        <w:rPr>
          <w:rFonts w:asciiTheme="majorBidi" w:hAnsiTheme="majorBidi" w:cstheme="majorBidi"/>
          <w:b/>
          <w:bCs/>
          <w:sz w:val="24"/>
          <w:szCs w:val="24"/>
        </w:rPr>
        <w:t>Stages of Contextual PAI Learning</w:t>
      </w:r>
    </w:p>
    <w:tbl>
      <w:tblPr>
        <w:tblStyle w:val="KisiTabe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32"/>
        <w:gridCol w:w="2045"/>
        <w:gridCol w:w="2261"/>
        <w:gridCol w:w="2066"/>
      </w:tblGrid>
      <w:tr w:rsidR="004365A2" w:rsidRPr="004365A2" w14:paraId="1DF311D7" w14:textId="77777777" w:rsidTr="004365A2">
        <w:tc>
          <w:tcPr>
            <w:tcW w:w="2180" w:type="dxa"/>
            <w:vAlign w:val="center"/>
          </w:tcPr>
          <w:p w14:paraId="096A49CB" w14:textId="77777777" w:rsidR="004365A2" w:rsidRPr="004365A2" w:rsidRDefault="004365A2" w:rsidP="004365A2">
            <w:pPr>
              <w:spacing w:line="276" w:lineRule="auto"/>
              <w:jc w:val="both"/>
              <w:rPr>
                <w:rFonts w:asciiTheme="majorBidi" w:hAnsiTheme="majorBidi" w:cstheme="majorBidi"/>
                <w:b/>
                <w:bCs/>
                <w:sz w:val="22"/>
                <w:szCs w:val="22"/>
                <w:lang w:eastAsia="id-ID"/>
              </w:rPr>
            </w:pPr>
            <w:r w:rsidRPr="004365A2">
              <w:rPr>
                <w:rFonts w:asciiTheme="majorBidi" w:hAnsiTheme="majorBidi" w:cstheme="majorBidi"/>
                <w:b/>
                <w:bCs/>
                <w:sz w:val="22"/>
                <w:szCs w:val="22"/>
              </w:rPr>
              <w:t>Stage</w:t>
            </w:r>
          </w:p>
        </w:tc>
        <w:tc>
          <w:tcPr>
            <w:tcW w:w="2180" w:type="dxa"/>
            <w:vAlign w:val="center"/>
          </w:tcPr>
          <w:p w14:paraId="4D9DA798" w14:textId="77777777" w:rsidR="004365A2" w:rsidRPr="004365A2" w:rsidRDefault="004365A2" w:rsidP="004365A2">
            <w:pPr>
              <w:spacing w:line="276" w:lineRule="auto"/>
              <w:jc w:val="both"/>
              <w:rPr>
                <w:rFonts w:asciiTheme="majorBidi" w:hAnsiTheme="majorBidi" w:cstheme="majorBidi"/>
                <w:b/>
                <w:bCs/>
                <w:sz w:val="22"/>
                <w:szCs w:val="22"/>
                <w:lang w:eastAsia="id-ID"/>
              </w:rPr>
            </w:pPr>
            <w:r w:rsidRPr="004365A2">
              <w:rPr>
                <w:rFonts w:asciiTheme="majorBidi" w:hAnsiTheme="majorBidi" w:cstheme="majorBidi"/>
                <w:b/>
                <w:bCs/>
                <w:sz w:val="22"/>
                <w:szCs w:val="22"/>
              </w:rPr>
              <w:t>Arabic Term</w:t>
            </w:r>
          </w:p>
        </w:tc>
        <w:tc>
          <w:tcPr>
            <w:tcW w:w="2378" w:type="dxa"/>
            <w:vAlign w:val="center"/>
          </w:tcPr>
          <w:p w14:paraId="34334A8F" w14:textId="77777777" w:rsidR="004365A2" w:rsidRPr="004365A2" w:rsidRDefault="004365A2" w:rsidP="004365A2">
            <w:pPr>
              <w:spacing w:line="276" w:lineRule="auto"/>
              <w:jc w:val="both"/>
              <w:rPr>
                <w:rFonts w:asciiTheme="majorBidi" w:hAnsiTheme="majorBidi" w:cstheme="majorBidi"/>
                <w:b/>
                <w:bCs/>
                <w:sz w:val="22"/>
                <w:szCs w:val="22"/>
                <w:lang w:eastAsia="id-ID"/>
              </w:rPr>
            </w:pPr>
            <w:r w:rsidRPr="004365A2">
              <w:rPr>
                <w:rFonts w:asciiTheme="majorBidi" w:hAnsiTheme="majorBidi" w:cstheme="majorBidi"/>
                <w:b/>
                <w:bCs/>
                <w:sz w:val="22"/>
                <w:szCs w:val="22"/>
              </w:rPr>
              <w:t>Learning Activity</w:t>
            </w:r>
          </w:p>
        </w:tc>
        <w:tc>
          <w:tcPr>
            <w:tcW w:w="2180" w:type="dxa"/>
            <w:vAlign w:val="center"/>
          </w:tcPr>
          <w:p w14:paraId="2EC02FB5" w14:textId="77777777" w:rsidR="004365A2" w:rsidRPr="004365A2" w:rsidRDefault="004365A2" w:rsidP="004365A2">
            <w:pPr>
              <w:spacing w:line="276" w:lineRule="auto"/>
              <w:jc w:val="both"/>
              <w:rPr>
                <w:rFonts w:asciiTheme="majorBidi" w:hAnsiTheme="majorBidi" w:cstheme="majorBidi"/>
                <w:b/>
                <w:bCs/>
                <w:sz w:val="22"/>
                <w:szCs w:val="22"/>
                <w:lang w:eastAsia="id-ID"/>
              </w:rPr>
            </w:pPr>
            <w:proofErr w:type="spellStart"/>
            <w:r w:rsidRPr="004365A2">
              <w:rPr>
                <w:rFonts w:asciiTheme="majorBidi" w:hAnsiTheme="majorBidi" w:cstheme="majorBidi"/>
                <w:b/>
                <w:bCs/>
                <w:sz w:val="22"/>
                <w:szCs w:val="22"/>
              </w:rPr>
              <w:t>Lickona's</w:t>
            </w:r>
            <w:proofErr w:type="spellEnd"/>
            <w:r w:rsidRPr="004365A2">
              <w:rPr>
                <w:rFonts w:asciiTheme="majorBidi" w:hAnsiTheme="majorBidi" w:cstheme="majorBidi"/>
                <w:b/>
                <w:bCs/>
                <w:sz w:val="22"/>
                <w:szCs w:val="22"/>
              </w:rPr>
              <w:t xml:space="preserve"> Component Developed</w:t>
            </w:r>
          </w:p>
        </w:tc>
      </w:tr>
      <w:tr w:rsidR="004365A2" w:rsidRPr="004365A2" w14:paraId="07E4892E" w14:textId="77777777" w:rsidTr="004365A2">
        <w:tc>
          <w:tcPr>
            <w:tcW w:w="2180" w:type="dxa"/>
          </w:tcPr>
          <w:p w14:paraId="11002BD7"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Contextualization</w:t>
            </w:r>
          </w:p>
        </w:tc>
        <w:tc>
          <w:tcPr>
            <w:tcW w:w="2180" w:type="dxa"/>
          </w:tcPr>
          <w:p w14:paraId="4E9E9C90" w14:textId="77777777" w:rsidR="004365A2" w:rsidRPr="004365A2" w:rsidRDefault="004365A2" w:rsidP="004365A2">
            <w:pPr>
              <w:spacing w:line="276" w:lineRule="auto"/>
              <w:jc w:val="both"/>
              <w:rPr>
                <w:rFonts w:asciiTheme="majorBidi" w:hAnsiTheme="majorBidi" w:cstheme="majorBidi"/>
                <w:sz w:val="22"/>
                <w:szCs w:val="22"/>
                <w:lang w:eastAsia="id-ID"/>
              </w:rPr>
            </w:pPr>
            <w:proofErr w:type="spellStart"/>
            <w:r w:rsidRPr="004365A2">
              <w:rPr>
                <w:rStyle w:val="Penekanan"/>
                <w:rFonts w:asciiTheme="majorBidi" w:hAnsiTheme="majorBidi" w:cstheme="majorBidi"/>
                <w:sz w:val="22"/>
                <w:szCs w:val="22"/>
              </w:rPr>
              <w:t>Rabṭ</w:t>
            </w:r>
            <w:proofErr w:type="spellEnd"/>
            <w:r w:rsidRPr="004365A2">
              <w:rPr>
                <w:rStyle w:val="Penekanan"/>
                <w:rFonts w:asciiTheme="majorBidi" w:hAnsiTheme="majorBidi" w:cstheme="majorBidi"/>
                <w:sz w:val="22"/>
                <w:szCs w:val="22"/>
              </w:rPr>
              <w:t xml:space="preserve"> al-</w:t>
            </w:r>
            <w:proofErr w:type="spellStart"/>
            <w:r w:rsidRPr="004365A2">
              <w:rPr>
                <w:rStyle w:val="Penekanan"/>
                <w:rFonts w:asciiTheme="majorBidi" w:hAnsiTheme="majorBidi" w:cstheme="majorBidi"/>
                <w:sz w:val="22"/>
                <w:szCs w:val="22"/>
              </w:rPr>
              <w:t>Wāqi</w:t>
            </w:r>
            <w:proofErr w:type="spellEnd"/>
            <w:r w:rsidRPr="004365A2">
              <w:rPr>
                <w:rStyle w:val="Penekanan"/>
                <w:rFonts w:asciiTheme="majorBidi" w:hAnsiTheme="majorBidi" w:cstheme="majorBidi"/>
                <w:sz w:val="22"/>
                <w:szCs w:val="22"/>
              </w:rPr>
              <w:t>' bi al-</w:t>
            </w:r>
            <w:proofErr w:type="spellStart"/>
            <w:r w:rsidRPr="004365A2">
              <w:rPr>
                <w:rStyle w:val="Penekanan"/>
                <w:rFonts w:asciiTheme="majorBidi" w:hAnsiTheme="majorBidi" w:cstheme="majorBidi"/>
                <w:sz w:val="22"/>
                <w:szCs w:val="22"/>
              </w:rPr>
              <w:t>Naṣṣ</w:t>
            </w:r>
            <w:proofErr w:type="spellEnd"/>
            <w:r w:rsidRPr="004365A2">
              <w:rPr>
                <w:rFonts w:asciiTheme="majorBidi" w:hAnsiTheme="majorBidi" w:cstheme="majorBidi"/>
                <w:sz w:val="22"/>
                <w:szCs w:val="22"/>
              </w:rPr>
              <w:t xml:space="preserve"> (Linking reality with text)</w:t>
            </w:r>
          </w:p>
        </w:tc>
        <w:tc>
          <w:tcPr>
            <w:tcW w:w="2378" w:type="dxa"/>
          </w:tcPr>
          <w:p w14:paraId="35E928C3"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The teacher presents a real bullying case as an entry point; open discussion on student experiences before opening Qur'anic texts.</w:t>
            </w:r>
          </w:p>
        </w:tc>
        <w:tc>
          <w:tcPr>
            <w:tcW w:w="2180" w:type="dxa"/>
          </w:tcPr>
          <w:p w14:paraId="4CCDA29F"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Moral Knowing:</w:t>
            </w:r>
            <w:r w:rsidRPr="004365A2">
              <w:rPr>
                <w:rFonts w:asciiTheme="majorBidi" w:hAnsiTheme="majorBidi" w:cstheme="majorBidi"/>
                <w:sz w:val="22"/>
                <w:szCs w:val="22"/>
              </w:rPr>
              <w:t xml:space="preserve"> Building relevance and learning motivation</w:t>
            </w:r>
          </w:p>
        </w:tc>
      </w:tr>
      <w:tr w:rsidR="004365A2" w:rsidRPr="004365A2" w14:paraId="3494F37B" w14:textId="77777777" w:rsidTr="004365A2">
        <w:tc>
          <w:tcPr>
            <w:tcW w:w="2180" w:type="dxa"/>
          </w:tcPr>
          <w:p w14:paraId="656F4DE6"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Value Exploration</w:t>
            </w:r>
          </w:p>
        </w:tc>
        <w:tc>
          <w:tcPr>
            <w:tcW w:w="2180" w:type="dxa"/>
          </w:tcPr>
          <w:p w14:paraId="7A0C667D" w14:textId="77777777" w:rsidR="004365A2" w:rsidRPr="004365A2" w:rsidRDefault="004365A2" w:rsidP="004365A2">
            <w:pPr>
              <w:spacing w:line="276" w:lineRule="auto"/>
              <w:jc w:val="both"/>
              <w:rPr>
                <w:rFonts w:asciiTheme="majorBidi" w:hAnsiTheme="majorBidi" w:cstheme="majorBidi"/>
                <w:sz w:val="22"/>
                <w:szCs w:val="22"/>
                <w:lang w:eastAsia="id-ID"/>
              </w:rPr>
            </w:pPr>
            <w:proofErr w:type="spellStart"/>
            <w:r w:rsidRPr="004365A2">
              <w:rPr>
                <w:rStyle w:val="Penekanan"/>
                <w:rFonts w:asciiTheme="majorBidi" w:hAnsiTheme="majorBidi" w:cstheme="majorBidi"/>
                <w:sz w:val="22"/>
                <w:szCs w:val="22"/>
              </w:rPr>
              <w:t>Istikshāf</w:t>
            </w:r>
            <w:proofErr w:type="spellEnd"/>
            <w:r w:rsidRPr="004365A2">
              <w:rPr>
                <w:rStyle w:val="Penekanan"/>
                <w:rFonts w:asciiTheme="majorBidi" w:hAnsiTheme="majorBidi" w:cstheme="majorBidi"/>
                <w:sz w:val="22"/>
                <w:szCs w:val="22"/>
              </w:rPr>
              <w:t xml:space="preserve"> al-</w:t>
            </w:r>
            <w:proofErr w:type="spellStart"/>
            <w:r w:rsidRPr="004365A2">
              <w:rPr>
                <w:rStyle w:val="Penekanan"/>
                <w:rFonts w:asciiTheme="majorBidi" w:hAnsiTheme="majorBidi" w:cstheme="majorBidi"/>
                <w:sz w:val="22"/>
                <w:szCs w:val="22"/>
              </w:rPr>
              <w:t>Qiyam</w:t>
            </w:r>
            <w:proofErr w:type="spellEnd"/>
            <w:r w:rsidRPr="004365A2">
              <w:rPr>
                <w:rFonts w:asciiTheme="majorBidi" w:hAnsiTheme="majorBidi" w:cstheme="majorBidi"/>
                <w:sz w:val="22"/>
                <w:szCs w:val="22"/>
              </w:rPr>
              <w:t xml:space="preserve"> (Exploring values)</w:t>
            </w:r>
          </w:p>
        </w:tc>
        <w:tc>
          <w:tcPr>
            <w:tcW w:w="2378" w:type="dxa"/>
          </w:tcPr>
          <w:p w14:paraId="48C4C5DE"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Contextual thematic exegesis (</w:t>
            </w:r>
            <w:r w:rsidRPr="004365A2">
              <w:rPr>
                <w:rStyle w:val="Penekanan"/>
                <w:rFonts w:asciiTheme="majorBidi" w:hAnsiTheme="majorBidi" w:cstheme="majorBidi"/>
                <w:sz w:val="22"/>
                <w:szCs w:val="22"/>
              </w:rPr>
              <w:t xml:space="preserve">tafsir </w:t>
            </w:r>
            <w:proofErr w:type="spellStart"/>
            <w:r w:rsidRPr="004365A2">
              <w:rPr>
                <w:rStyle w:val="Penekanan"/>
                <w:rFonts w:asciiTheme="majorBidi" w:hAnsiTheme="majorBidi" w:cstheme="majorBidi"/>
                <w:sz w:val="22"/>
                <w:szCs w:val="22"/>
              </w:rPr>
              <w:t>mauḍū'ī</w:t>
            </w:r>
            <w:proofErr w:type="spellEnd"/>
            <w:r w:rsidRPr="004365A2">
              <w:rPr>
                <w:rFonts w:asciiTheme="majorBidi" w:hAnsiTheme="majorBidi" w:cstheme="majorBidi"/>
                <w:sz w:val="22"/>
                <w:szCs w:val="22"/>
              </w:rPr>
              <w:t>); victim perspective simulation; analysis of relevant Hadith; meaningful group discussions.</w:t>
            </w:r>
          </w:p>
        </w:tc>
        <w:tc>
          <w:tcPr>
            <w:tcW w:w="2180" w:type="dxa"/>
          </w:tcPr>
          <w:p w14:paraId="3FE7A440"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Moral Knowing &amp; Moral Feeling:</w:t>
            </w:r>
            <w:r w:rsidRPr="004365A2">
              <w:rPr>
                <w:rFonts w:asciiTheme="majorBidi" w:hAnsiTheme="majorBidi" w:cstheme="majorBidi"/>
                <w:sz w:val="22"/>
                <w:szCs w:val="22"/>
              </w:rPr>
              <w:t xml:space="preserve"> Cognitive-affective integration</w:t>
            </w:r>
          </w:p>
        </w:tc>
      </w:tr>
      <w:tr w:rsidR="004365A2" w:rsidRPr="004365A2" w14:paraId="51D12449" w14:textId="77777777" w:rsidTr="004365A2">
        <w:tc>
          <w:tcPr>
            <w:tcW w:w="2180" w:type="dxa"/>
          </w:tcPr>
          <w:p w14:paraId="514D936B"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Exemplarity &amp; Practice</w:t>
            </w:r>
          </w:p>
        </w:tc>
        <w:tc>
          <w:tcPr>
            <w:tcW w:w="2180" w:type="dxa"/>
          </w:tcPr>
          <w:p w14:paraId="281D52A1" w14:textId="77777777" w:rsidR="004365A2" w:rsidRPr="004365A2" w:rsidRDefault="004365A2" w:rsidP="004365A2">
            <w:pPr>
              <w:spacing w:line="276" w:lineRule="auto"/>
              <w:jc w:val="both"/>
              <w:rPr>
                <w:rFonts w:asciiTheme="majorBidi" w:hAnsiTheme="majorBidi" w:cstheme="majorBidi"/>
                <w:sz w:val="22"/>
                <w:szCs w:val="22"/>
                <w:lang w:eastAsia="id-ID"/>
              </w:rPr>
            </w:pPr>
            <w:proofErr w:type="spellStart"/>
            <w:r w:rsidRPr="004365A2">
              <w:rPr>
                <w:rStyle w:val="Penekanan"/>
                <w:rFonts w:asciiTheme="majorBidi" w:hAnsiTheme="majorBidi" w:cstheme="majorBidi"/>
                <w:sz w:val="22"/>
                <w:szCs w:val="22"/>
              </w:rPr>
              <w:t>Uswah</w:t>
            </w:r>
            <w:proofErr w:type="spellEnd"/>
            <w:r w:rsidRPr="004365A2">
              <w:rPr>
                <w:rStyle w:val="Penekanan"/>
                <w:rFonts w:asciiTheme="majorBidi" w:hAnsiTheme="majorBidi" w:cstheme="majorBidi"/>
                <w:sz w:val="22"/>
                <w:szCs w:val="22"/>
              </w:rPr>
              <w:t xml:space="preserve"> </w:t>
            </w:r>
            <w:proofErr w:type="spellStart"/>
            <w:r w:rsidRPr="004365A2">
              <w:rPr>
                <w:rStyle w:val="Penekanan"/>
                <w:rFonts w:asciiTheme="majorBidi" w:hAnsiTheme="majorBidi" w:cstheme="majorBidi"/>
                <w:sz w:val="22"/>
                <w:szCs w:val="22"/>
              </w:rPr>
              <w:t>wa</w:t>
            </w:r>
            <w:proofErr w:type="spellEnd"/>
            <w:r w:rsidRPr="004365A2">
              <w:rPr>
                <w:rStyle w:val="Penekanan"/>
                <w:rFonts w:asciiTheme="majorBidi" w:hAnsiTheme="majorBidi" w:cstheme="majorBidi"/>
                <w:sz w:val="22"/>
                <w:szCs w:val="22"/>
              </w:rPr>
              <w:t xml:space="preserve"> </w:t>
            </w:r>
            <w:proofErr w:type="spellStart"/>
            <w:r w:rsidRPr="004365A2">
              <w:rPr>
                <w:rStyle w:val="Penekanan"/>
                <w:rFonts w:asciiTheme="majorBidi" w:hAnsiTheme="majorBidi" w:cstheme="majorBidi"/>
                <w:sz w:val="22"/>
                <w:szCs w:val="22"/>
              </w:rPr>
              <w:t>Tamrīn</w:t>
            </w:r>
            <w:proofErr w:type="spellEnd"/>
            <w:r w:rsidRPr="004365A2">
              <w:rPr>
                <w:rFonts w:asciiTheme="majorBidi" w:hAnsiTheme="majorBidi" w:cstheme="majorBidi"/>
                <w:sz w:val="22"/>
                <w:szCs w:val="22"/>
              </w:rPr>
              <w:t xml:space="preserve"> (Exemplarity and exercise)</w:t>
            </w:r>
          </w:p>
        </w:tc>
        <w:tc>
          <w:tcPr>
            <w:tcW w:w="2378" w:type="dxa"/>
          </w:tcPr>
          <w:p w14:paraId="07F7AD67"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Explicit demonstration by the teacher; role-play of bullying situations; interactive case studies; habituation of Islamic responses to conflict.</w:t>
            </w:r>
          </w:p>
        </w:tc>
        <w:tc>
          <w:tcPr>
            <w:tcW w:w="2180" w:type="dxa"/>
          </w:tcPr>
          <w:p w14:paraId="43C403C3"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Moral Feeling &amp; Moral Action:</w:t>
            </w:r>
            <w:r w:rsidRPr="004365A2">
              <w:rPr>
                <w:rFonts w:asciiTheme="majorBidi" w:hAnsiTheme="majorBidi" w:cstheme="majorBidi"/>
                <w:sz w:val="22"/>
                <w:szCs w:val="22"/>
              </w:rPr>
              <w:t xml:space="preserve"> From affection to concrete action</w:t>
            </w:r>
          </w:p>
        </w:tc>
      </w:tr>
      <w:tr w:rsidR="004365A2" w:rsidRPr="004365A2" w14:paraId="5C1C81E6" w14:textId="77777777" w:rsidTr="004365A2">
        <w:tc>
          <w:tcPr>
            <w:tcW w:w="2180" w:type="dxa"/>
          </w:tcPr>
          <w:p w14:paraId="5F69D331"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Reflection &amp; Commitment</w:t>
            </w:r>
          </w:p>
        </w:tc>
        <w:tc>
          <w:tcPr>
            <w:tcW w:w="2180" w:type="dxa"/>
          </w:tcPr>
          <w:p w14:paraId="79D7F45C" w14:textId="77777777" w:rsidR="004365A2" w:rsidRPr="004365A2" w:rsidRDefault="004365A2" w:rsidP="004365A2">
            <w:pPr>
              <w:spacing w:line="276" w:lineRule="auto"/>
              <w:jc w:val="both"/>
              <w:rPr>
                <w:rFonts w:asciiTheme="majorBidi" w:hAnsiTheme="majorBidi" w:cstheme="majorBidi"/>
                <w:sz w:val="22"/>
                <w:szCs w:val="22"/>
                <w:lang w:eastAsia="id-ID"/>
              </w:rPr>
            </w:pPr>
            <w:proofErr w:type="spellStart"/>
            <w:r w:rsidRPr="004365A2">
              <w:rPr>
                <w:rStyle w:val="Penekanan"/>
                <w:rFonts w:asciiTheme="majorBidi" w:hAnsiTheme="majorBidi" w:cstheme="majorBidi"/>
                <w:sz w:val="22"/>
                <w:szCs w:val="22"/>
              </w:rPr>
              <w:t>Murāja'ah</w:t>
            </w:r>
            <w:proofErr w:type="spellEnd"/>
            <w:r w:rsidRPr="004365A2">
              <w:rPr>
                <w:rStyle w:val="Penekanan"/>
                <w:rFonts w:asciiTheme="majorBidi" w:hAnsiTheme="majorBidi" w:cstheme="majorBidi"/>
                <w:sz w:val="22"/>
                <w:szCs w:val="22"/>
              </w:rPr>
              <w:t xml:space="preserve"> </w:t>
            </w:r>
            <w:proofErr w:type="spellStart"/>
            <w:r w:rsidRPr="004365A2">
              <w:rPr>
                <w:rStyle w:val="Penekanan"/>
                <w:rFonts w:asciiTheme="majorBidi" w:hAnsiTheme="majorBidi" w:cstheme="majorBidi"/>
                <w:sz w:val="22"/>
                <w:szCs w:val="22"/>
              </w:rPr>
              <w:t>wa</w:t>
            </w:r>
            <w:proofErr w:type="spellEnd"/>
            <w:r w:rsidRPr="004365A2">
              <w:rPr>
                <w:rStyle w:val="Penekanan"/>
                <w:rFonts w:asciiTheme="majorBidi" w:hAnsiTheme="majorBidi" w:cstheme="majorBidi"/>
                <w:sz w:val="22"/>
                <w:szCs w:val="22"/>
              </w:rPr>
              <w:t xml:space="preserve"> </w:t>
            </w:r>
            <w:proofErr w:type="spellStart"/>
            <w:r w:rsidRPr="004365A2">
              <w:rPr>
                <w:rStyle w:val="Penekanan"/>
                <w:rFonts w:asciiTheme="majorBidi" w:hAnsiTheme="majorBidi" w:cstheme="majorBidi"/>
                <w:sz w:val="22"/>
                <w:szCs w:val="22"/>
              </w:rPr>
              <w:t>Mīthāq</w:t>
            </w:r>
            <w:proofErr w:type="spellEnd"/>
            <w:r w:rsidRPr="004365A2">
              <w:rPr>
                <w:rFonts w:asciiTheme="majorBidi" w:hAnsiTheme="majorBidi" w:cstheme="majorBidi"/>
                <w:sz w:val="22"/>
                <w:szCs w:val="22"/>
              </w:rPr>
              <w:t xml:space="preserve"> (Reflection and covenant)</w:t>
            </w:r>
          </w:p>
        </w:tc>
        <w:tc>
          <w:tcPr>
            <w:tcW w:w="2378" w:type="dxa"/>
          </w:tcPr>
          <w:p w14:paraId="6CC66D66"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Fonts w:asciiTheme="majorBidi" w:hAnsiTheme="majorBidi" w:cstheme="majorBidi"/>
                <w:sz w:val="22"/>
                <w:szCs w:val="22"/>
              </w:rPr>
              <w:t xml:space="preserve">Structured individual/group reflection; written commitments; character-based assessment; follow-up observation of social </w:t>
            </w:r>
            <w:proofErr w:type="spellStart"/>
            <w:r w:rsidRPr="004365A2">
              <w:rPr>
                <w:rFonts w:asciiTheme="majorBidi" w:hAnsiTheme="majorBidi" w:cstheme="majorBidi"/>
                <w:sz w:val="22"/>
                <w:szCs w:val="22"/>
              </w:rPr>
              <w:t>behavior</w:t>
            </w:r>
            <w:proofErr w:type="spellEnd"/>
            <w:r w:rsidRPr="004365A2">
              <w:rPr>
                <w:rFonts w:asciiTheme="majorBidi" w:hAnsiTheme="majorBidi" w:cstheme="majorBidi"/>
                <w:sz w:val="22"/>
                <w:szCs w:val="22"/>
              </w:rPr>
              <w:t>.</w:t>
            </w:r>
          </w:p>
        </w:tc>
        <w:tc>
          <w:tcPr>
            <w:tcW w:w="2180" w:type="dxa"/>
          </w:tcPr>
          <w:p w14:paraId="135FC530" w14:textId="77777777" w:rsidR="004365A2" w:rsidRPr="004365A2" w:rsidRDefault="004365A2" w:rsidP="004365A2">
            <w:pPr>
              <w:spacing w:line="276" w:lineRule="auto"/>
              <w:jc w:val="both"/>
              <w:rPr>
                <w:rFonts w:asciiTheme="majorBidi" w:hAnsiTheme="majorBidi" w:cstheme="majorBidi"/>
                <w:sz w:val="22"/>
                <w:szCs w:val="22"/>
                <w:lang w:eastAsia="id-ID"/>
              </w:rPr>
            </w:pPr>
            <w:r w:rsidRPr="004365A2">
              <w:rPr>
                <w:rStyle w:val="Kuat"/>
                <w:rFonts w:asciiTheme="majorBidi" w:hAnsiTheme="majorBidi" w:cstheme="majorBidi"/>
                <w:sz w:val="22"/>
                <w:szCs w:val="22"/>
              </w:rPr>
              <w:t>Moral Action:</w:t>
            </w:r>
            <w:r w:rsidRPr="004365A2">
              <w:rPr>
                <w:rFonts w:asciiTheme="majorBidi" w:hAnsiTheme="majorBidi" w:cstheme="majorBidi"/>
                <w:sz w:val="22"/>
                <w:szCs w:val="22"/>
              </w:rPr>
              <w:t xml:space="preserve"> Internalization into permanent </w:t>
            </w:r>
            <w:r w:rsidRPr="004365A2">
              <w:rPr>
                <w:rStyle w:val="Penekanan"/>
                <w:rFonts w:asciiTheme="majorBidi" w:hAnsiTheme="majorBidi" w:cstheme="majorBidi"/>
                <w:sz w:val="22"/>
                <w:szCs w:val="22"/>
              </w:rPr>
              <w:t>habitus</w:t>
            </w:r>
          </w:p>
        </w:tc>
      </w:tr>
    </w:tbl>
    <w:p w14:paraId="4CB04EFD" w14:textId="77777777" w:rsidR="004365A2" w:rsidRPr="008C782A" w:rsidRDefault="004365A2" w:rsidP="004365A2">
      <w:pPr>
        <w:spacing w:after="0" w:line="276" w:lineRule="auto"/>
        <w:ind w:firstLine="720"/>
        <w:jc w:val="both"/>
        <w:rPr>
          <w:rFonts w:asciiTheme="majorBidi" w:hAnsiTheme="majorBidi" w:cstheme="majorBidi"/>
          <w:sz w:val="24"/>
          <w:szCs w:val="24"/>
          <w:lang w:eastAsia="id-ID"/>
        </w:rPr>
      </w:pPr>
    </w:p>
    <w:p w14:paraId="22D3121C" w14:textId="1D69A3B2"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Stage One: Contextualization (</w:t>
      </w:r>
      <w:proofErr w:type="spellStart"/>
      <w:r w:rsidRPr="004365A2">
        <w:rPr>
          <w:rFonts w:asciiTheme="majorBidi" w:hAnsiTheme="majorBidi" w:cstheme="majorBidi"/>
          <w:i/>
          <w:iCs/>
          <w:sz w:val="24"/>
          <w:szCs w:val="24"/>
          <w:lang w:val="en-ID" w:eastAsia="id-ID"/>
        </w:rPr>
        <w:t>Rabṭ</w:t>
      </w:r>
      <w:proofErr w:type="spellEnd"/>
      <w:r w:rsidRPr="004365A2">
        <w:rPr>
          <w:rFonts w:asciiTheme="majorBidi" w:hAnsiTheme="majorBidi" w:cstheme="majorBidi"/>
          <w:i/>
          <w:iCs/>
          <w:sz w:val="24"/>
          <w:szCs w:val="24"/>
          <w:lang w:val="en-ID" w:eastAsia="id-ID"/>
        </w:rPr>
        <w:t xml:space="preserve"> al-</w:t>
      </w:r>
      <w:proofErr w:type="spellStart"/>
      <w:r w:rsidRPr="004365A2">
        <w:rPr>
          <w:rFonts w:asciiTheme="majorBidi" w:hAnsiTheme="majorBidi" w:cstheme="majorBidi"/>
          <w:i/>
          <w:iCs/>
          <w:sz w:val="24"/>
          <w:szCs w:val="24"/>
          <w:lang w:val="en-ID" w:eastAsia="id-ID"/>
        </w:rPr>
        <w:t>Wāqi</w:t>
      </w:r>
      <w:proofErr w:type="spellEnd"/>
      <w:r w:rsidRPr="004365A2">
        <w:rPr>
          <w:rFonts w:asciiTheme="majorBidi" w:hAnsiTheme="majorBidi" w:cstheme="majorBidi"/>
          <w:i/>
          <w:iCs/>
          <w:sz w:val="24"/>
          <w:szCs w:val="24"/>
          <w:lang w:val="en-ID" w:eastAsia="id-ID"/>
        </w:rPr>
        <w:t>' bi al-</w:t>
      </w:r>
      <w:proofErr w:type="spellStart"/>
      <w:r w:rsidRPr="004365A2">
        <w:rPr>
          <w:rFonts w:asciiTheme="majorBidi" w:hAnsiTheme="majorBidi" w:cstheme="majorBidi"/>
          <w:i/>
          <w:iCs/>
          <w:sz w:val="24"/>
          <w:szCs w:val="24"/>
          <w:lang w:val="en-ID" w:eastAsia="id-ID"/>
        </w:rPr>
        <w:t>Naṣṣ</w:t>
      </w:r>
      <w:proofErr w:type="spellEnd"/>
      <w:r w:rsidRPr="008C782A">
        <w:rPr>
          <w:rFonts w:asciiTheme="majorBidi" w:hAnsiTheme="majorBidi" w:cstheme="majorBidi"/>
          <w:sz w:val="24"/>
          <w:szCs w:val="24"/>
          <w:lang w:val="en-ID" w:eastAsia="id-ID"/>
        </w:rPr>
        <w:t>) The teacher begins the lesson by presenting a real-life bullying case relevant to the students’ experiences</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whether it occurred within the school environment, was reported in the media, or was personally experienced by the students. This case is then used as an entry point to open a discussion on relevant values from the Qur’an and Hadith. This approach reverses the conventional </w:t>
      </w:r>
      <w:r w:rsidRPr="008C782A">
        <w:rPr>
          <w:rFonts w:asciiTheme="majorBidi" w:hAnsiTheme="majorBidi" w:cstheme="majorBidi"/>
          <w:sz w:val="24"/>
          <w:szCs w:val="24"/>
          <w:lang w:val="en-ID" w:eastAsia="id-ID"/>
        </w:rPr>
        <w:lastRenderedPageBreak/>
        <w:t>PAI learning paradigm, which typically starts from the text and moves toward the context; conversely, it begins with a real-world context and moves toward the divine text</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a process that Aziz and </w:t>
      </w:r>
      <w:proofErr w:type="spellStart"/>
      <w:r w:rsidRPr="008C782A">
        <w:rPr>
          <w:rFonts w:asciiTheme="majorBidi" w:hAnsiTheme="majorBidi" w:cstheme="majorBidi"/>
          <w:sz w:val="24"/>
          <w:szCs w:val="24"/>
          <w:lang w:val="en-ID" w:eastAsia="id-ID"/>
        </w:rPr>
        <w:t>Sulaiman</w:t>
      </w:r>
      <w:proofErr w:type="spellEnd"/>
      <w:r w:rsidRPr="008C782A">
        <w:rPr>
          <w:rFonts w:asciiTheme="majorBidi" w:hAnsiTheme="majorBidi" w:cstheme="majorBidi"/>
          <w:sz w:val="24"/>
          <w:szCs w:val="24"/>
          <w:lang w:val="en-ID" w:eastAsia="id-ID"/>
        </w:rPr>
        <w:t xml:space="preserve"> (2021) have demonstrated to be more effective in building relevance and student motivation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10.21831/jpipfip.v14i1.35672","author":[{"dropping-particle":"","family":"Aziz","given":"A","non-dropping-particle":"","parse-names":false,"suffix":""},{"dropping-particle":"","family":"Sulaiman","given":"S","non-dropping-particle":"","parse-names":false,"suffix":""}],"container-title":"Jurnal Pendidikan Islam dan Pembentukan Filsafat","id":"ITEM-1","issue":"1","issued":{"date-parts":[["2021"]]},"page":"112-131","title":"Pendekatan kontekstual dalam pembelajaran PAI sebagai upaya pembentukan empati dan pencegahan perilaku bullying siswa","type":"article-journal","volume":"14"},"uris":["http://www.mendeley.com/documents/?uuid=b0cf1e30-0a24-4593-94ee-12a8dc8c61cc"]}],"mendeley":{"formattedCitation":"(Aziz &amp; Sulaiman, 2021)","plainTextFormattedCitation":"(Aziz &amp; Sulaiman, 2021)","previouslyFormattedCitation":"(Aziz &amp; Sulaiman, 2021)"},"properties":{"noteIndex":0},"schema":"https://github.com/citation-style-language/schema/raw/master/csl-citation.json"}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(Aziz &amp; Sulaiman, 2021)</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166A799E" w14:textId="77777777"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Stage Two: Exploration of Values (</w:t>
      </w:r>
      <w:proofErr w:type="spellStart"/>
      <w:r w:rsidRPr="008C782A">
        <w:rPr>
          <w:rFonts w:asciiTheme="majorBidi" w:hAnsiTheme="majorBidi" w:cstheme="majorBidi"/>
          <w:sz w:val="24"/>
          <w:szCs w:val="24"/>
          <w:lang w:val="en-ID" w:eastAsia="id-ID"/>
        </w:rPr>
        <w:t>Istikshāf</w:t>
      </w:r>
      <w:proofErr w:type="spellEnd"/>
      <w:r w:rsidRPr="008C782A">
        <w:rPr>
          <w:rFonts w:asciiTheme="majorBidi" w:hAnsiTheme="majorBidi" w:cstheme="majorBidi"/>
          <w:sz w:val="24"/>
          <w:szCs w:val="24"/>
          <w:lang w:val="en-ID" w:eastAsia="id-ID"/>
        </w:rPr>
        <w:t xml:space="preserve"> al-</w:t>
      </w:r>
      <w:proofErr w:type="spellStart"/>
      <w:r w:rsidRPr="008C782A">
        <w:rPr>
          <w:rFonts w:asciiTheme="majorBidi" w:hAnsiTheme="majorBidi" w:cstheme="majorBidi"/>
          <w:sz w:val="24"/>
          <w:szCs w:val="24"/>
          <w:lang w:val="en-ID" w:eastAsia="id-ID"/>
        </w:rPr>
        <w:t>Qiyam</w:t>
      </w:r>
      <w:proofErr w:type="spellEnd"/>
      <w:r w:rsidRPr="008C782A">
        <w:rPr>
          <w:rFonts w:asciiTheme="majorBidi" w:hAnsiTheme="majorBidi" w:cstheme="majorBidi"/>
          <w:sz w:val="24"/>
          <w:szCs w:val="24"/>
          <w:lang w:val="en-ID" w:eastAsia="id-ID"/>
        </w:rPr>
        <w:t>): Students are encouraged to explore in depth the values of the Qur’an and Hadith that are relevant to the case under discussion. This exploration does not stop at textual understanding but involves contextual analysis (</w:t>
      </w:r>
      <w:proofErr w:type="spellStart"/>
      <w:r w:rsidRPr="008C782A">
        <w:rPr>
          <w:rFonts w:asciiTheme="majorBidi" w:hAnsiTheme="majorBidi" w:cstheme="majorBidi"/>
          <w:sz w:val="24"/>
          <w:szCs w:val="24"/>
          <w:lang w:val="en-ID" w:eastAsia="id-ID"/>
        </w:rPr>
        <w:t>tafsīr</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mauḍū'ī</w:t>
      </w:r>
      <w:proofErr w:type="spellEnd"/>
      <w:r w:rsidRPr="008C782A">
        <w:rPr>
          <w:rFonts w:asciiTheme="majorBidi" w:hAnsiTheme="majorBidi" w:cstheme="majorBidi"/>
          <w:sz w:val="24"/>
          <w:szCs w:val="24"/>
          <w:lang w:val="en-ID" w:eastAsia="id-ID"/>
        </w:rPr>
        <w:t xml:space="preserve">) that connects the meaning of the verse with contemporary social realities. </w:t>
      </w:r>
      <w:proofErr w:type="spellStart"/>
      <w:r w:rsidRPr="008C782A">
        <w:rPr>
          <w:rFonts w:asciiTheme="majorBidi" w:hAnsiTheme="majorBidi" w:cstheme="majorBidi"/>
          <w:sz w:val="24"/>
          <w:szCs w:val="24"/>
          <w:lang w:val="en-ID" w:eastAsia="id-ID"/>
        </w:rPr>
        <w:t>Suyadi</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Sutrisno</w:t>
      </w:r>
      <w:proofErr w:type="spellEnd"/>
      <w:r w:rsidRPr="008C782A">
        <w:rPr>
          <w:rFonts w:asciiTheme="majorBidi" w:hAnsiTheme="majorBidi" w:cstheme="majorBidi"/>
          <w:sz w:val="24"/>
          <w:szCs w:val="24"/>
          <w:lang w:val="en-ID" w:eastAsia="id-ID"/>
        </w:rPr>
        <w:t xml:space="preserve"> (2021) found that the value exploration stage, which involves simulating the victim’s perspective and encourages students to empathically imagine the feelings of someone being bullied, is significantly more effective in fostering anti-bullying attitudes compared to normative discussions alone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10.14421/jpi.2021.101.101-120","author":[{"dropping-particle":"","family":"Suyadi","given":"S","non-dropping-particle":"","parse-names":false,"suffix":""},{"dropping-particle":"","family":"Sutrisno","given":"S","non-dropping-particle":"","parse-names":false,"suffix":""}],"container-title":"Jurnal Pendidikan Islam","id":"ITEM-1","issue":"1","issued":{"date-parts":[["2021"]]},"page":"101-120","title":"Integrasi afektif-kognitif dalam pembelajaran PAI kontekstual sebagai strategi pembentukan sikap anti-bullying siswa","type":"article-journal","volume":"10"},"uris":["http://www.mendeley.com/documents/?uuid=fd1f0279-86ca-4e8a-9ad1-4a9fed4a32cf"]}],"mendeley":{"formattedCitation":"(Suyadi &amp; Sutrisno, 2021)","plainTextFormattedCitation":"(Suyadi &amp; Sutrisno, 2021)","previouslyFormattedCitation":"(Suyadi &amp; Sutrisno, 2021)"},"properties":{"noteIndex":0},"schema":"https://github.com/citation-style-language/schema/raw/master/csl-citation.json"}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(Suyadi &amp; Sutrisno, 2021)</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0DC853C8" w14:textId="77777777"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Stage Three: </w:t>
      </w:r>
      <w:proofErr w:type="spellStart"/>
      <w:r w:rsidRPr="008C782A">
        <w:rPr>
          <w:rFonts w:asciiTheme="majorBidi" w:hAnsiTheme="majorBidi" w:cstheme="majorBidi"/>
          <w:sz w:val="24"/>
          <w:szCs w:val="24"/>
          <w:lang w:val="en-ID" w:eastAsia="id-ID"/>
        </w:rPr>
        <w:t>Modeling</w:t>
      </w:r>
      <w:proofErr w:type="spellEnd"/>
      <w:r w:rsidRPr="008C782A">
        <w:rPr>
          <w:rFonts w:asciiTheme="majorBidi" w:hAnsiTheme="majorBidi" w:cstheme="majorBidi"/>
          <w:sz w:val="24"/>
          <w:szCs w:val="24"/>
          <w:lang w:val="en-ID" w:eastAsia="id-ID"/>
        </w:rPr>
        <w:t xml:space="preserve"> and Practice (</w:t>
      </w:r>
      <w:proofErr w:type="spellStart"/>
      <w:r w:rsidRPr="004365A2">
        <w:rPr>
          <w:rFonts w:asciiTheme="majorBidi" w:hAnsiTheme="majorBidi" w:cstheme="majorBidi"/>
          <w:i/>
          <w:iCs/>
          <w:sz w:val="24"/>
          <w:szCs w:val="24"/>
          <w:lang w:val="en-ID" w:eastAsia="id-ID"/>
        </w:rPr>
        <w:t>Uswah</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wa</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Tamrīn</w:t>
      </w:r>
      <w:proofErr w:type="spellEnd"/>
      <w:r w:rsidRPr="008C782A">
        <w:rPr>
          <w:rFonts w:asciiTheme="majorBidi" w:hAnsiTheme="majorBidi" w:cstheme="majorBidi"/>
          <w:sz w:val="24"/>
          <w:szCs w:val="24"/>
          <w:lang w:val="en-ID" w:eastAsia="id-ID"/>
        </w:rPr>
        <w:t xml:space="preserve">): Students observe a live demonstration by the teacher of how the values explored are translated into concrete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and then practice them through simulations, role-playing, and interactive case studies. At this stage, the teacher explicitly demonstrates how to respond to bullying situations in accordance with Islamic guidance, ranging from how to admonish the perpetrator wisely, how to support the victim with empathy, to how to build inclusive and dignified social relationships. </w:t>
      </w:r>
      <w:proofErr w:type="spellStart"/>
      <w:r w:rsidRPr="008C782A">
        <w:rPr>
          <w:rFonts w:asciiTheme="majorBidi" w:hAnsiTheme="majorBidi" w:cstheme="majorBidi"/>
          <w:sz w:val="24"/>
          <w:szCs w:val="24"/>
          <w:lang w:val="en-ID" w:eastAsia="id-ID"/>
        </w:rPr>
        <w:t>Mukarromah</w:t>
      </w:r>
      <w:proofErr w:type="spellEnd"/>
      <w:r w:rsidRPr="008C782A">
        <w:rPr>
          <w:rFonts w:asciiTheme="majorBidi" w:hAnsiTheme="majorBidi" w:cstheme="majorBidi"/>
          <w:sz w:val="24"/>
          <w:szCs w:val="24"/>
          <w:lang w:val="en-ID" w:eastAsia="id-ID"/>
        </w:rPr>
        <w:t xml:space="preserve"> and Hasyim (2021) found that the combination of teacher demonstrations and direct student practice resulted in value internalization that was four times stronger than lecture-based learning alone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10.14421/jpi.2021.101.45-62","author":[{"dropping-particle":"","family":"Mukarromah","given":"S","non-dropping-particle":"","parse-names":false,"suffix":""},{"dropping-particle":"","family":"Hasyim","given":"M","non-dropping-particle":"","parse-names":false,"suffix":""}],"container-title":"Jurnal Pendidikan Islam","id":"ITEM-1","issue":"1","issued":{"date-parts":[["2021"]]},"page":"45-62","title":"Internalisasi nilai-nilai Islam melalui pembelajaran PAI dan korelasinya dengan penurunan perilaku agresif siswa madrasah tsanawiyah","type":"article-journal","volume":"10"},"uris":["http://www.mendeley.com/documents/?uuid=bf584d87-1799-4d9c-9a33-36c575bf7f3c"]}],"mendeley":{"formattedCitation":"(Mukarromah &amp; Hasyim, 2021)","plainTextFormattedCitation":"(Mukarromah &amp; Hasyim, 2021)","previouslyFormattedCitation":"(Mukarromah &amp; Hasyim, 2021)"},"properties":{"noteIndex":0},"schema":"https://github.com/citation-style-language/schema/raw/master/csl-citation.json"}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(Mukarromah &amp; Hasyim, 2021)</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5942C7AB" w14:textId="77777777"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Stage Four: Reflection and Commitment (</w:t>
      </w:r>
      <w:proofErr w:type="spellStart"/>
      <w:r w:rsidRPr="004365A2">
        <w:rPr>
          <w:rFonts w:asciiTheme="majorBidi" w:hAnsiTheme="majorBidi" w:cstheme="majorBidi"/>
          <w:i/>
          <w:iCs/>
          <w:sz w:val="24"/>
          <w:szCs w:val="24"/>
          <w:lang w:val="en-ID" w:eastAsia="id-ID"/>
        </w:rPr>
        <w:t>Murāja'ah</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wa</w:t>
      </w:r>
      <w:proofErr w:type="spellEnd"/>
      <w:r w:rsidRPr="004365A2">
        <w:rPr>
          <w:rFonts w:asciiTheme="majorBidi" w:hAnsiTheme="majorBidi" w:cstheme="majorBidi"/>
          <w:i/>
          <w:iCs/>
          <w:sz w:val="24"/>
          <w:szCs w:val="24"/>
          <w:lang w:val="en-ID" w:eastAsia="id-ID"/>
        </w:rPr>
        <w:t xml:space="preserve"> </w:t>
      </w:r>
      <w:proofErr w:type="spellStart"/>
      <w:r w:rsidRPr="004365A2">
        <w:rPr>
          <w:rFonts w:asciiTheme="majorBidi" w:hAnsiTheme="majorBidi" w:cstheme="majorBidi"/>
          <w:i/>
          <w:iCs/>
          <w:sz w:val="24"/>
          <w:szCs w:val="24"/>
          <w:lang w:val="en-ID" w:eastAsia="id-ID"/>
        </w:rPr>
        <w:t>Mīthāq</w:t>
      </w:r>
      <w:proofErr w:type="spellEnd"/>
      <w:r w:rsidRPr="008C782A">
        <w:rPr>
          <w:rFonts w:asciiTheme="majorBidi" w:hAnsiTheme="majorBidi" w:cstheme="majorBidi"/>
          <w:sz w:val="24"/>
          <w:szCs w:val="24"/>
          <w:lang w:val="en-ID" w:eastAsia="id-ID"/>
        </w:rPr>
        <w:t xml:space="preserve">) The learning process concludes with a structured reflection session in which students, individually or in groups, articulate the values they have learned, connect them to their personal lives, and make concrete commitments regarding how they will apply those values in their daily interactions. </w:t>
      </w:r>
      <w:proofErr w:type="spellStart"/>
      <w:r w:rsidRPr="008C782A">
        <w:rPr>
          <w:rFonts w:asciiTheme="majorBidi" w:hAnsiTheme="majorBidi" w:cstheme="majorBidi"/>
          <w:sz w:val="24"/>
          <w:szCs w:val="24"/>
          <w:lang w:val="en-ID" w:eastAsia="id-ID"/>
        </w:rPr>
        <w:t>Fauzan</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Rohmah</w:t>
      </w:r>
      <w:proofErr w:type="spellEnd"/>
      <w:r w:rsidRPr="008C782A">
        <w:rPr>
          <w:rFonts w:asciiTheme="majorBidi" w:hAnsiTheme="majorBidi" w:cstheme="majorBidi"/>
          <w:sz w:val="24"/>
          <w:szCs w:val="24"/>
          <w:lang w:val="en-ID" w:eastAsia="id-ID"/>
        </w:rPr>
        <w:t xml:space="preserve"> (2022) recommend that these commitments be documented in writing and followed up through character-based assessment, which treats the observation of social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as an assessment component on par with cognitive tests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10.21831/jpipfip.v15i1.42876","author":[{"dropping-particle":"","family":"Fauzan","given":"A","non-dropping-particle":"","parse-names":false,"suffix":""},{"dropping-particle":"","family":"Rohmah","given":"N","non-dropping-particle":"","parse-names":false,"suffix":""}],"container-title":"Jurnal Pendidikan Islam dan Pembentukan Filsafat","id":"ITEM-1","issue":"1","issued":{"date-parts":[["2022"]]},"page":"203-221","title":"Kerangka evaluasi PAI berbasis karakter: Mengintegrasikan observasi perilaku sosial sebagai komponen penilaian setara tes kognitif","type":"article-journal","volume":"15"},"uris":["http://www.mendeley.com/documents/?uuid=38f35c6c-888e-44a6-90be-08379a37494e"]}],"mendeley":{"formattedCitation":"(Fauzan &amp; Rohmah, 2022)","plainTextFormattedCitation":"(Fauzan &amp; Rohmah, 2022)","previouslyFormattedCitation":"(Fauzan &amp; Rohmah, 2022)"},"properties":{"noteIndex":0},"schema":"https://github.com/citation-style-language/schema/raw/master/csl-citation.json"}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(Fauzan &amp; Rohmah, 2022)</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71F2C4CF" w14:textId="77777777" w:rsidR="004365A2" w:rsidRPr="004365A2" w:rsidRDefault="004365A2" w:rsidP="004365A2">
      <w:pPr>
        <w:keepNext/>
        <w:spacing w:after="0" w:line="276" w:lineRule="auto"/>
        <w:jc w:val="both"/>
        <w:rPr>
          <w:rFonts w:asciiTheme="majorBidi" w:hAnsiTheme="majorBidi" w:cstheme="majorBidi"/>
          <w:b/>
          <w:bCs/>
          <w:sz w:val="24"/>
          <w:szCs w:val="24"/>
          <w:lang w:eastAsia="id-ID"/>
        </w:rPr>
      </w:pPr>
      <w:proofErr w:type="spellStart"/>
      <w:r w:rsidRPr="004365A2">
        <w:rPr>
          <w:rFonts w:asciiTheme="majorBidi" w:hAnsiTheme="majorBidi" w:cstheme="majorBidi"/>
          <w:b/>
          <w:bCs/>
          <w:sz w:val="24"/>
          <w:szCs w:val="24"/>
          <w:lang w:eastAsia="id-ID"/>
        </w:rPr>
        <w:t>Menjembatani</w:t>
      </w:r>
      <w:proofErr w:type="spellEnd"/>
      <w:r w:rsidRPr="004365A2">
        <w:rPr>
          <w:rFonts w:asciiTheme="majorBidi" w:hAnsiTheme="majorBidi" w:cstheme="majorBidi"/>
          <w:b/>
          <w:bCs/>
          <w:sz w:val="24"/>
          <w:szCs w:val="24"/>
          <w:lang w:eastAsia="id-ID"/>
        </w:rPr>
        <w:t xml:space="preserve"> </w:t>
      </w:r>
      <w:r w:rsidRPr="004365A2">
        <w:rPr>
          <w:rFonts w:asciiTheme="majorBidi" w:hAnsiTheme="majorBidi" w:cstheme="majorBidi"/>
          <w:b/>
          <w:bCs/>
          <w:i/>
          <w:iCs/>
          <w:sz w:val="24"/>
          <w:szCs w:val="24"/>
          <w:lang w:eastAsia="id-ID"/>
        </w:rPr>
        <w:t>Moral Knowledge-Behavior Gap</w:t>
      </w:r>
      <w:r w:rsidRPr="004365A2">
        <w:rPr>
          <w:rFonts w:asciiTheme="majorBidi" w:hAnsiTheme="majorBidi" w:cstheme="majorBidi"/>
          <w:b/>
          <w:bCs/>
          <w:sz w:val="24"/>
          <w:szCs w:val="24"/>
          <w:lang w:eastAsia="id-ID"/>
        </w:rPr>
        <w:t xml:space="preserve">: </w:t>
      </w:r>
      <w:proofErr w:type="spellStart"/>
      <w:r w:rsidRPr="004365A2">
        <w:rPr>
          <w:rFonts w:asciiTheme="majorBidi" w:hAnsiTheme="majorBidi" w:cstheme="majorBidi"/>
          <w:b/>
          <w:bCs/>
          <w:sz w:val="24"/>
          <w:szCs w:val="24"/>
          <w:lang w:eastAsia="id-ID"/>
        </w:rPr>
        <w:t>Kontribusi</w:t>
      </w:r>
      <w:proofErr w:type="spellEnd"/>
      <w:r w:rsidRPr="004365A2">
        <w:rPr>
          <w:rFonts w:asciiTheme="majorBidi" w:hAnsiTheme="majorBidi" w:cstheme="majorBidi"/>
          <w:b/>
          <w:bCs/>
          <w:sz w:val="24"/>
          <w:szCs w:val="24"/>
          <w:lang w:eastAsia="id-ID"/>
        </w:rPr>
        <w:t xml:space="preserve"> Model ITTIBA'</w:t>
      </w:r>
    </w:p>
    <w:p w14:paraId="0975234D" w14:textId="77777777" w:rsidR="004365A2" w:rsidRPr="008C782A" w:rsidRDefault="004365A2" w:rsidP="004365A2">
      <w:pPr>
        <w:keepNext/>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rPr>
        <w:t>One of the most consistent and concerning findings in the reviewed literature is the persistent moral knowledge-</w:t>
      </w:r>
      <w:proofErr w:type="spellStart"/>
      <w:r w:rsidRPr="008C782A">
        <w:rPr>
          <w:rFonts w:asciiTheme="majorBidi" w:hAnsiTheme="majorBidi" w:cstheme="majorBidi"/>
          <w:sz w:val="24"/>
          <w:szCs w:val="24"/>
          <w:lang w:val="en-ID"/>
        </w:rPr>
        <w:t>behavior</w:t>
      </w:r>
      <w:proofErr w:type="spellEnd"/>
      <w:r w:rsidRPr="008C782A">
        <w:rPr>
          <w:rFonts w:asciiTheme="majorBidi" w:hAnsiTheme="majorBidi" w:cstheme="majorBidi"/>
          <w:sz w:val="24"/>
          <w:szCs w:val="24"/>
          <w:lang w:val="en-ID"/>
        </w:rPr>
        <w:t xml:space="preserve"> gap in Islamic schools, where students possess adequate normative knowledge regarding the prohibition of bullying in Islam, yet this knowledge does not translate into appropriate social </w:t>
      </w:r>
      <w:proofErr w:type="spellStart"/>
      <w:r w:rsidRPr="008C782A">
        <w:rPr>
          <w:rFonts w:asciiTheme="majorBidi" w:hAnsiTheme="majorBidi" w:cstheme="majorBidi"/>
          <w:sz w:val="24"/>
          <w:szCs w:val="24"/>
          <w:lang w:val="en-ID"/>
        </w:rPr>
        <w:t>behavior</w:t>
      </w:r>
      <w:proofErr w:type="spellEnd"/>
      <w:r w:rsidRPr="008C782A">
        <w:rPr>
          <w:rFonts w:asciiTheme="majorBidi" w:hAnsiTheme="majorBidi" w:cstheme="majorBidi"/>
          <w:sz w:val="24"/>
          <w:szCs w:val="24"/>
          <w:lang w:val="en-ID"/>
        </w:rPr>
        <w:t xml:space="preserve">. </w:t>
      </w:r>
      <w:proofErr w:type="spellStart"/>
      <w:r w:rsidRPr="008C782A">
        <w:rPr>
          <w:rFonts w:asciiTheme="majorBidi" w:hAnsiTheme="majorBidi" w:cstheme="majorBidi"/>
          <w:sz w:val="24"/>
          <w:szCs w:val="24"/>
          <w:lang w:val="en-ID"/>
        </w:rPr>
        <w:t>Nugroho</w:t>
      </w:r>
      <w:proofErr w:type="spellEnd"/>
      <w:r w:rsidRPr="008C782A">
        <w:rPr>
          <w:rFonts w:asciiTheme="majorBidi" w:hAnsiTheme="majorBidi" w:cstheme="majorBidi"/>
          <w:sz w:val="24"/>
          <w:szCs w:val="24"/>
          <w:lang w:val="en-ID"/>
        </w:rPr>
        <w:t xml:space="preserve"> and Lestari (2022) found that 28.3% of students who engage in bullying at madrasahs do not perceive a contradiction between their Islamic identity and the bullying </w:t>
      </w:r>
      <w:proofErr w:type="spellStart"/>
      <w:r w:rsidRPr="008C782A">
        <w:rPr>
          <w:rFonts w:asciiTheme="majorBidi" w:hAnsiTheme="majorBidi" w:cstheme="majorBidi"/>
          <w:sz w:val="24"/>
          <w:szCs w:val="24"/>
          <w:lang w:val="en-ID"/>
        </w:rPr>
        <w:t>behavior</w:t>
      </w:r>
      <w:proofErr w:type="spellEnd"/>
      <w:r w:rsidRPr="008C782A">
        <w:rPr>
          <w:rFonts w:asciiTheme="majorBidi" w:hAnsiTheme="majorBidi" w:cstheme="majorBidi"/>
          <w:sz w:val="24"/>
          <w:szCs w:val="24"/>
          <w:lang w:val="en-ID"/>
        </w:rPr>
        <w:t xml:space="preserve"> they exhibit</w:t>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10.21580/jpi.2022.7.1.9876","author":[{"dropping-particle":"","family":"Nugroho","given":"P","non-dropping-particle":"","parse-names":false,"suffix":""},{"dropping-particle":"","family":"Lestari","given":"S","non-dropping-particle":"","parse-names":false,"suffix":""}],"container-title":"Jurnal Pendidikan Islam","id":"ITEM-1","issue":"1","issued":{"date-parts":[["2022"]]},"page":"98-116","title":"Prevalensi bullying verbal di madrasah tsanawiyah dan disonansi identitas keislaman pelaku: Kajian empiris di Jawa Tengah","type":"article-journal","volume":"7"},"uris":["http://www.mendeley.com/documents/?uuid=c7425330-4855-4ad6-84b0-dea6e99bf915"]}],"mendeley":{"formattedCitation":"(Nugroho &amp; Lestari, 2022)","plainTextFormattedCitation":"(Nugroho &amp; Lestari, 2022)","previouslyFormattedCitation":"(Nugroho &amp; Lestari, 2022)"},"properties":{"noteIndex":0},"schema":"https://github.com/citation-style-language/schema/raw/master/csl-citation.json"}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(Nugroho &amp; Lestari, 2022)</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 xml:space="preserve">. </w:t>
      </w:r>
      <w:r w:rsidRPr="008C782A">
        <w:rPr>
          <w:rFonts w:asciiTheme="majorBidi" w:hAnsiTheme="majorBidi" w:cstheme="majorBidi"/>
          <w:sz w:val="24"/>
          <w:szCs w:val="24"/>
          <w:lang w:val="en-ID" w:eastAsia="id-ID"/>
        </w:rPr>
        <w:t>A finding that indicates a profound failure in the process of internalizing values</w:t>
      </w:r>
      <w:r w:rsidRPr="008C782A">
        <w:rPr>
          <w:rFonts w:asciiTheme="majorBidi" w:hAnsiTheme="majorBidi" w:cstheme="majorBidi"/>
          <w:sz w:val="24"/>
          <w:szCs w:val="24"/>
          <w:lang w:eastAsia="id-ID"/>
        </w:rPr>
        <w:t xml:space="preserve">. </w:t>
      </w:r>
    </w:p>
    <w:p w14:paraId="6DD7FC3D" w14:textId="46CDA258"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The ITTIBA' model is specifically designed to bridge this gap through three main mechanisms. First, the affective bridging mechanism involves the emotional and spiritual </w:t>
      </w:r>
      <w:r w:rsidRPr="008C782A">
        <w:rPr>
          <w:rFonts w:asciiTheme="majorBidi" w:hAnsiTheme="majorBidi" w:cstheme="majorBidi"/>
          <w:sz w:val="24"/>
          <w:szCs w:val="24"/>
          <w:lang w:val="en-ID" w:eastAsia="id-ID"/>
        </w:rPr>
        <w:lastRenderedPageBreak/>
        <w:t xml:space="preserve">dimensions in values education, rather than merely cognitive transmission. When students not only know that bullying is prohibited in Islam but also deeply feel that such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harms fellow human beings </w:t>
      </w:r>
      <w:proofErr w:type="spellStart"/>
      <w:r w:rsidRPr="008C782A">
        <w:rPr>
          <w:rFonts w:asciiTheme="majorBidi" w:hAnsiTheme="majorBidi" w:cstheme="majorBidi"/>
          <w:sz w:val="24"/>
          <w:szCs w:val="24"/>
          <w:lang w:val="en-ID" w:eastAsia="id-ID"/>
        </w:rPr>
        <w:t>honored</w:t>
      </w:r>
      <w:proofErr w:type="spellEnd"/>
      <w:r w:rsidRPr="008C782A">
        <w:rPr>
          <w:rFonts w:asciiTheme="majorBidi" w:hAnsiTheme="majorBidi" w:cstheme="majorBidi"/>
          <w:sz w:val="24"/>
          <w:szCs w:val="24"/>
          <w:lang w:val="en-ID" w:eastAsia="id-ID"/>
        </w:rPr>
        <w:t xml:space="preserve"> by Allah and that this contradicts their most fundamental Islamic identity, the motivation to behave differently becomes far stronger. </w:t>
      </w:r>
      <w:proofErr w:type="spellStart"/>
      <w:r w:rsidRPr="008C782A">
        <w:rPr>
          <w:rFonts w:asciiTheme="majorBidi" w:hAnsiTheme="majorBidi" w:cstheme="majorBidi"/>
          <w:sz w:val="24"/>
          <w:szCs w:val="24"/>
          <w:lang w:val="en-ID" w:eastAsia="id-ID"/>
        </w:rPr>
        <w:t>Suyadi</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Sutrisno</w:t>
      </w:r>
      <w:proofErr w:type="spellEnd"/>
      <w:r w:rsidRPr="008C782A">
        <w:rPr>
          <w:rFonts w:asciiTheme="majorBidi" w:hAnsiTheme="majorBidi" w:cstheme="majorBidi"/>
          <w:sz w:val="24"/>
          <w:szCs w:val="24"/>
          <w:lang w:val="en-ID" w:eastAsia="id-ID"/>
        </w:rPr>
        <w:t xml:space="preserve"> (2021) demonstrated that affective-cognitive integration in Islamic Education (PAI) can significantly reduce moral disengagement</w:t>
      </w:r>
      <w:r>
        <w:rPr>
          <w:rFonts w:asciiTheme="majorBidi" w:hAnsiTheme="majorBidi" w:cstheme="majorBidi"/>
          <w:sz w:val="24"/>
          <w:szCs w:val="24"/>
          <w:lang w:val="en-ID" w:eastAsia="id-ID"/>
        </w:rPr>
        <w:t xml:space="preserve"> </w:t>
      </w:r>
      <w:r w:rsidRPr="008C782A">
        <w:rPr>
          <w:rFonts w:asciiTheme="majorBidi" w:hAnsiTheme="majorBidi" w:cstheme="majorBidi"/>
          <w:sz w:val="24"/>
          <w:szCs w:val="24"/>
          <w:lang w:val="en-ID" w:eastAsia="id-ID"/>
        </w:rPr>
        <w:t xml:space="preserve">a psychological process identified by Bandura (1999) as the primary mechanism that allows individuals to continue bullying while maintaining a self-image as a good person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10.14421/jpi.2021.101.101-120","author":[{"dropping-particle":"","family":"Suyadi","given":"S","non-dropping-particle":"","parse-names":false,"suffix":""},{"dropping-particle":"","family":"Sutrisno","given":"S","non-dropping-particle":"","parse-names":false,"suffix":""}],"container-title":"Jurnal Pendidikan Islam","id":"ITEM-1","issue":"1","issued":{"date-parts":[["2021"]]},"page":"101-120","title":"Integrasi afektif-kognitif dalam pembelajaran PAI kontekstual sebagai strategi pembentukan sikap anti-bullying siswa","type":"article-journal","volume":"10"},"uris":["http://www.mendeley.com/documents/?uuid=fd1f0279-86ca-4e8a-9ad1-4a9fed4a32cf"]}],"mendeley":{"formattedCitation":"(Suyadi &amp; Sutrisno, 2021)","plainTextFormattedCitation":"(Suyadi &amp; Sutrisno, 2021)","previouslyFormattedCitation":"(Suyadi &amp; Sutrisno, 2021)"},"properties":{"noteIndex":0},"schema":"https://github.com/citation-style-language/schema/raw/master/csl-citation.json"}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(Suyadi &amp; Sutrisno, 2021)</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11F4A401" w14:textId="77777777"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Second, the mechanism of identity integration explicitly links anti-bullying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to students’ Islamic identity. When students understand and internalize that a true Muslim is one from whose tongue and hands other Muslims are safe (HR. Muslim), engaging in bullying becomes not merely a violation of rules, but a denial of one’s most fundamental identity. </w:t>
      </w:r>
      <w:proofErr w:type="spellStart"/>
      <w:r w:rsidRPr="008C782A">
        <w:rPr>
          <w:rFonts w:asciiTheme="majorBidi" w:hAnsiTheme="majorBidi" w:cstheme="majorBidi"/>
          <w:sz w:val="24"/>
          <w:szCs w:val="24"/>
          <w:lang w:val="en-ID" w:eastAsia="id-ID"/>
        </w:rPr>
        <w:t>Rahayu</w:t>
      </w:r>
      <w:proofErr w:type="spellEnd"/>
      <w:r w:rsidRPr="008C782A">
        <w:rPr>
          <w:rFonts w:asciiTheme="majorBidi" w:hAnsiTheme="majorBidi" w:cstheme="majorBidi"/>
          <w:sz w:val="24"/>
          <w:szCs w:val="24"/>
          <w:lang w:val="en-ID" w:eastAsia="id-ID"/>
        </w:rPr>
        <w:t xml:space="preserve">, </w:t>
      </w:r>
      <w:proofErr w:type="spellStart"/>
      <w:r w:rsidRPr="008C782A">
        <w:rPr>
          <w:rFonts w:asciiTheme="majorBidi" w:hAnsiTheme="majorBidi" w:cstheme="majorBidi"/>
          <w:sz w:val="24"/>
          <w:szCs w:val="24"/>
          <w:lang w:val="en-ID" w:eastAsia="id-ID"/>
        </w:rPr>
        <w:t>Hidayatullah</w:t>
      </w:r>
      <w:proofErr w:type="spellEnd"/>
      <w:r w:rsidRPr="008C782A">
        <w:rPr>
          <w:rFonts w:asciiTheme="majorBidi" w:hAnsiTheme="majorBidi" w:cstheme="majorBidi"/>
          <w:sz w:val="24"/>
          <w:szCs w:val="24"/>
          <w:lang w:val="en-ID" w:eastAsia="id-ID"/>
        </w:rPr>
        <w:t xml:space="preserve">, and </w:t>
      </w:r>
      <w:proofErr w:type="spellStart"/>
      <w:r w:rsidRPr="008C782A">
        <w:rPr>
          <w:rFonts w:asciiTheme="majorBidi" w:hAnsiTheme="majorBidi" w:cstheme="majorBidi"/>
          <w:sz w:val="24"/>
          <w:szCs w:val="24"/>
          <w:lang w:val="en-ID" w:eastAsia="id-ID"/>
        </w:rPr>
        <w:t>Priyanto</w:t>
      </w:r>
      <w:proofErr w:type="spellEnd"/>
      <w:r w:rsidRPr="008C782A">
        <w:rPr>
          <w:rFonts w:asciiTheme="majorBidi" w:hAnsiTheme="majorBidi" w:cstheme="majorBidi"/>
          <w:sz w:val="24"/>
          <w:szCs w:val="24"/>
          <w:lang w:val="en-ID" w:eastAsia="id-ID"/>
        </w:rPr>
        <w:t xml:space="preserve"> (2023) found that the internalization of Islamic identity as an anti-bullying identity is the strongest protective factor against involvement in bullying </w:t>
      </w:r>
      <w:proofErr w:type="spellStart"/>
      <w:r w:rsidRPr="008C782A">
        <w:rPr>
          <w:rFonts w:asciiTheme="majorBidi" w:hAnsiTheme="majorBidi" w:cstheme="majorBidi"/>
          <w:sz w:val="24"/>
          <w:szCs w:val="24"/>
          <w:lang w:val="en-ID" w:eastAsia="id-ID"/>
        </w:rPr>
        <w:t>behavior</w:t>
      </w:r>
      <w:proofErr w:type="spellEnd"/>
      <w:r w:rsidRPr="008C782A">
        <w:rPr>
          <w:rFonts w:asciiTheme="majorBidi" w:hAnsiTheme="majorBidi" w:cstheme="majorBidi"/>
          <w:sz w:val="24"/>
          <w:szCs w:val="24"/>
          <w:lang w:val="en-ID" w:eastAsia="id-ID"/>
        </w:rPr>
        <w:t xml:space="preserve"> among madrasah students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10.24042/atjpi.v14i2.17823","author":[{"dropping-particle":"","family":"Rahayu","given":"D","non-dropping-particle":"","parse-names":false,"suffix":""},{"dropping-particle":"","family":"Hidayatullah","given":"A","non-dropping-particle":"","parse-names":false,"suffix":""},{"dropping-particle":"","family":"Priyanto","given":"W","non-dropping-particle":"","parse-names":false,"suffix":""}],"container-title":"Al-Tadzkiyyah: Jurnal Pendidikan Islam","id":"ITEM-1","issue":"2","issued":{"date-parts":[["2023"]]},"page":"187-205","title":"Kelemahan program anti-bullying berbasis sekolah Islam: Analisis ketidakhadiran model peran guru PAI yang konsisten","type":"article-journal","volume":"14"},"uris":["http://www.mendeley.com/documents/?uuid=f0aad61c-e77f-4e6b-9799-6524fc956dba"]}],"mendeley":{"formattedCitation":"(Rahayu et al., 2023)","plainTextFormattedCitation":"(Rahayu et al., 2023)","previouslyFormattedCitation":"(Rahayu et al., 2023)"},"properties":{"noteIndex":0},"schema":"https://github.com/citation-style-language/schema/raw/master/csl-citation.json"}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(Rahayu et al., 2023)</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714466F1" w14:textId="77777777" w:rsidR="004365A2" w:rsidRPr="008C782A" w:rsidRDefault="004365A2" w:rsidP="004365A2">
      <w:pPr>
        <w:spacing w:after="0" w:line="276" w:lineRule="auto"/>
        <w:ind w:firstLine="720"/>
        <w:jc w:val="both"/>
        <w:rPr>
          <w:rFonts w:asciiTheme="majorBidi" w:hAnsiTheme="majorBidi" w:cstheme="majorBidi"/>
          <w:sz w:val="24"/>
          <w:szCs w:val="24"/>
          <w:lang w:val="en-ID" w:eastAsia="id-ID"/>
        </w:rPr>
      </w:pPr>
      <w:r w:rsidRPr="008C782A">
        <w:rPr>
          <w:rFonts w:asciiTheme="majorBidi" w:hAnsiTheme="majorBidi" w:cstheme="majorBidi"/>
          <w:sz w:val="24"/>
          <w:szCs w:val="24"/>
          <w:lang w:val="en-ID" w:eastAsia="id-ID"/>
        </w:rPr>
        <w:t xml:space="preserve">Third, the ecological support mechanism ensures that the values internalized in PAI classes are consistently reinforced by the entire school ecosystem. </w:t>
      </w:r>
      <w:proofErr w:type="spellStart"/>
      <w:r w:rsidRPr="008C782A">
        <w:rPr>
          <w:rFonts w:asciiTheme="majorBidi" w:hAnsiTheme="majorBidi" w:cstheme="majorBidi"/>
          <w:sz w:val="24"/>
          <w:szCs w:val="24"/>
          <w:lang w:val="en-ID" w:eastAsia="id-ID"/>
        </w:rPr>
        <w:t>Mansyur</w:t>
      </w:r>
      <w:proofErr w:type="spellEnd"/>
      <w:r w:rsidRPr="008C782A">
        <w:rPr>
          <w:rFonts w:asciiTheme="majorBidi" w:hAnsiTheme="majorBidi" w:cstheme="majorBidi"/>
          <w:sz w:val="24"/>
          <w:szCs w:val="24"/>
          <w:lang w:val="en-ID" w:eastAsia="id-ID"/>
        </w:rPr>
        <w:t xml:space="preserve"> and Hasyim (2022) emphasize that values taught in the classroom but contradicted by actual practices in the school environment will lead to cognitive dissonance, which ultimately weakens the internalization of those values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10.15575/jpi.v7i2.18654","author":[{"dropping-particle":"","family":"Mansyur","given":"A","non-dropping-particle":"","parse-names":false,"suffix":""},{"dropping-particle":"","family":"Hasyim","given":"M","non-dropping-particle":"","parse-names":false,"suffix":""}],"container-title":"Jurnal Pendidikan Islam","id":"ITEM-1","issue":"2","issued":{"date-parts":[["2022"]]},"page":"211-229","title":"Analisis kompetensi role modelling dalam profil guru PAI Indonesia: Kesenjangan antara idealitas dan realitas","type":"article-journal","volume":"7"},"uris":["http://www.mendeley.com/documents/?uuid=cda73641-0784-47c5-ab13-6359f2e73818"]}],"mendeley":{"formattedCitation":"(Mansyur &amp; Hasyim, 2022)","plainTextFormattedCitation":"(Mansyur &amp; Hasyim, 2022)","previouslyFormattedCitation":"(Mansyur &amp; Hasyim, 2022)"},"properties":{"noteIndex":0},"schema":"https://github.com/citation-style-language/schema/raw/master/csl-citation.json"}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(Mansyur &amp; Hasyim, 2022)</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 xml:space="preserve">. Conversely, the values taught and reinforced by the entire school community will be strengthened exponentially. </w:t>
      </w:r>
    </w:p>
    <w:p w14:paraId="682E2EAC" w14:textId="77777777" w:rsidR="004365A2" w:rsidRPr="004365A2" w:rsidRDefault="004365A2" w:rsidP="004365A2">
      <w:pPr>
        <w:spacing w:after="0" w:line="276" w:lineRule="auto"/>
        <w:jc w:val="both"/>
        <w:rPr>
          <w:rFonts w:asciiTheme="majorBidi" w:hAnsiTheme="majorBidi" w:cstheme="majorBidi"/>
          <w:b/>
          <w:bCs/>
          <w:sz w:val="24"/>
          <w:szCs w:val="24"/>
          <w:lang w:eastAsia="id-ID"/>
        </w:rPr>
      </w:pPr>
      <w:r w:rsidRPr="004365A2">
        <w:rPr>
          <w:rFonts w:asciiTheme="majorBidi" w:hAnsiTheme="majorBidi" w:cstheme="majorBidi"/>
          <w:b/>
          <w:bCs/>
          <w:sz w:val="24"/>
          <w:szCs w:val="24"/>
          <w:lang w:eastAsia="id-ID"/>
        </w:rPr>
        <w:t>Relevance to the Merdeka Curriculum and the Context of Contemporary Indonesian Education</w:t>
      </w:r>
    </w:p>
    <w:p w14:paraId="4EC177E4" w14:textId="71F39659" w:rsidR="004365A2" w:rsidRPr="008C782A" w:rsidRDefault="004365A2" w:rsidP="004365A2">
      <w:pPr>
        <w:spacing w:after="0" w:line="276" w:lineRule="auto"/>
        <w:ind w:firstLine="720"/>
        <w:jc w:val="both"/>
        <w:rPr>
          <w:rFonts w:asciiTheme="majorBidi" w:hAnsiTheme="majorBidi" w:cstheme="majorBidi"/>
          <w:sz w:val="24"/>
          <w:szCs w:val="24"/>
          <w:lang w:val="en-ID"/>
        </w:rPr>
      </w:pPr>
      <w:r w:rsidRPr="008C782A">
        <w:rPr>
          <w:rFonts w:asciiTheme="majorBidi" w:hAnsiTheme="majorBidi" w:cstheme="majorBidi"/>
          <w:sz w:val="24"/>
          <w:szCs w:val="24"/>
          <w:lang w:val="en-ID"/>
        </w:rPr>
        <w:t>The ITTIBA' model proposed in this article is highly compatible with the Merdeka Curriculum framework currently being implemented in Indonesia. The dimensions of faith, piety toward God the Almighty, and noble character in the Pancasila Student Profile substantively encompass the values developed in this model</w:t>
      </w:r>
      <w:r>
        <w:rPr>
          <w:rFonts w:asciiTheme="majorBidi" w:hAnsiTheme="majorBidi" w:cstheme="majorBidi"/>
          <w:sz w:val="24"/>
          <w:szCs w:val="24"/>
          <w:lang w:val="en-ID"/>
        </w:rPr>
        <w:t xml:space="preserve"> </w:t>
      </w:r>
      <w:r w:rsidRPr="008C782A">
        <w:rPr>
          <w:rFonts w:asciiTheme="majorBidi" w:hAnsiTheme="majorBidi" w:cstheme="majorBidi"/>
          <w:sz w:val="24"/>
          <w:szCs w:val="24"/>
          <w:lang w:val="en-ID"/>
        </w:rPr>
        <w:t xml:space="preserve">empathy, respect for the dignity of others, the courage to defend justice, and the rejection of all forms of violence. </w:t>
      </w:r>
      <w:proofErr w:type="spellStart"/>
      <w:r w:rsidRPr="008C782A">
        <w:rPr>
          <w:rFonts w:asciiTheme="majorBidi" w:hAnsiTheme="majorBidi" w:cstheme="majorBidi"/>
          <w:sz w:val="24"/>
          <w:szCs w:val="24"/>
          <w:lang w:val="en-ID"/>
        </w:rPr>
        <w:t>Sholeh</w:t>
      </w:r>
      <w:proofErr w:type="spellEnd"/>
      <w:r w:rsidRPr="008C782A">
        <w:rPr>
          <w:rFonts w:asciiTheme="majorBidi" w:hAnsiTheme="majorBidi" w:cstheme="majorBidi"/>
          <w:sz w:val="24"/>
          <w:szCs w:val="24"/>
          <w:lang w:val="en-ID"/>
        </w:rPr>
        <w:t xml:space="preserve"> and Anwar (2023) found that the implementation of Islamic Education (PAI) that explicitly integrates the dimension of exemplary </w:t>
      </w:r>
      <w:proofErr w:type="spellStart"/>
      <w:r w:rsidRPr="008C782A">
        <w:rPr>
          <w:rFonts w:asciiTheme="majorBidi" w:hAnsiTheme="majorBidi" w:cstheme="majorBidi"/>
          <w:sz w:val="24"/>
          <w:szCs w:val="24"/>
          <w:lang w:val="en-ID"/>
        </w:rPr>
        <w:t>behavior</w:t>
      </w:r>
      <w:proofErr w:type="spellEnd"/>
      <w:r w:rsidRPr="008C782A">
        <w:rPr>
          <w:rFonts w:asciiTheme="majorBidi" w:hAnsiTheme="majorBidi" w:cstheme="majorBidi"/>
          <w:sz w:val="24"/>
          <w:szCs w:val="24"/>
          <w:lang w:val="en-ID"/>
        </w:rPr>
        <w:t xml:space="preserve"> within the Merdeka Curriculum framework yields significantly more positive results in the formation of students’ social character compared to conventional implementation </w:t>
      </w:r>
      <w:r w:rsidRPr="008C782A">
        <w:rPr>
          <w:rFonts w:asciiTheme="majorBidi" w:hAnsiTheme="majorBidi" w:cstheme="majorBidi"/>
          <w:sz w:val="24"/>
          <w:szCs w:val="24"/>
          <w:lang w:eastAsia="id-ID"/>
        </w:rPr>
        <w:fldChar w:fldCharType="begin" w:fldLock="1"/>
      </w:r>
      <w:r w:rsidRPr="008C782A">
        <w:rPr>
          <w:rFonts w:asciiTheme="majorBidi" w:hAnsiTheme="majorBidi" w:cstheme="majorBidi"/>
          <w:sz w:val="24"/>
          <w:szCs w:val="24"/>
          <w:lang w:eastAsia="id-ID"/>
        </w:rPr>
        <w:instrText>ADDIN CSL_CITATION {"citationItems":[{"id":"ITEM-1","itemData":{"DOI":"10.24042/tadris.v8i1.14532","author":[{"dropping-particle":"","family":"Sholeh","given":"M","non-dropping-particle":"","parse-names":false,"suffix":""},{"dropping-particle":"","family":"Anwar","given":"K","non-dropping-particle":"","parse-names":false,"suffix":""}],"container-title":"Tadris: Jurnal Keguruan dan Ilmu Tarbiyah","id":"ITEM-1","issue":"1","issued":{"date-parts":[["2023"]]},"page":"112-130","title":"Implementasi PAI berbasis Kurikulum Merdeka dengan dimensi keteladanan eksplisit dan dampaknya terhadap karakter sosial siswa","type":"article-journal","volume":"8"},"uris":["http://www.mendeley.com/documents/?uuid=11fbb79f-623c-4324-ad60-d47103ae3a2e"]}],"mendeley":{"formattedCitation":"(Sholeh &amp; Anwar, 2023)","plainTextFormattedCitation":"(Sholeh &amp; Anwar, 2023)","previouslyFormattedCitation":"(Sholeh &amp; Anwar, 2023)"},"properties":{"noteIndex":0},"schema":"https://github.com/citation-style-language/schema/raw/master/csl-citation.json"}</w:instrText>
      </w:r>
      <w:r w:rsidRPr="008C782A">
        <w:rPr>
          <w:rFonts w:asciiTheme="majorBidi" w:hAnsiTheme="majorBidi" w:cstheme="majorBidi"/>
          <w:sz w:val="24"/>
          <w:szCs w:val="24"/>
          <w:lang w:eastAsia="id-ID"/>
        </w:rPr>
        <w:fldChar w:fldCharType="separate"/>
      </w:r>
      <w:r w:rsidRPr="008C782A">
        <w:rPr>
          <w:rFonts w:asciiTheme="majorBidi" w:hAnsiTheme="majorBidi" w:cstheme="majorBidi"/>
          <w:noProof/>
          <w:sz w:val="24"/>
          <w:szCs w:val="24"/>
          <w:lang w:eastAsia="id-ID"/>
        </w:rPr>
        <w:t>(Sholeh &amp; Anwar, 2023)</w:t>
      </w:r>
      <w:r w:rsidRPr="008C782A">
        <w:rPr>
          <w:rFonts w:asciiTheme="majorBidi" w:hAnsiTheme="majorBidi" w:cstheme="majorBidi"/>
          <w:sz w:val="24"/>
          <w:szCs w:val="24"/>
          <w:lang w:eastAsia="id-ID"/>
        </w:rPr>
        <w:fldChar w:fldCharType="end"/>
      </w:r>
      <w:r w:rsidRPr="008C782A">
        <w:rPr>
          <w:rFonts w:asciiTheme="majorBidi" w:hAnsiTheme="majorBidi" w:cstheme="majorBidi"/>
          <w:sz w:val="24"/>
          <w:szCs w:val="24"/>
          <w:lang w:eastAsia="id-ID"/>
        </w:rPr>
        <w:t>.</w:t>
      </w:r>
    </w:p>
    <w:p w14:paraId="44D2138F" w14:textId="77777777" w:rsidR="004365A2" w:rsidRDefault="004365A2" w:rsidP="004365A2">
      <w:pPr>
        <w:spacing w:after="0" w:line="276" w:lineRule="auto"/>
        <w:ind w:firstLine="654"/>
        <w:jc w:val="both"/>
        <w:rPr>
          <w:rFonts w:asciiTheme="majorBidi" w:hAnsiTheme="majorBidi" w:cstheme="majorBidi"/>
          <w:sz w:val="24"/>
          <w:szCs w:val="24"/>
          <w:lang w:val="en-ID" w:eastAsia="id-ID"/>
        </w:rPr>
      </w:pPr>
      <w:r w:rsidRPr="008C782A">
        <w:rPr>
          <w:rFonts w:asciiTheme="majorBidi" w:hAnsiTheme="majorBidi" w:cstheme="majorBidi"/>
          <w:sz w:val="24"/>
          <w:szCs w:val="24"/>
        </w:rPr>
        <w:t>Furthermore, the Merdeka Curriculum's flexibility regarding time allocation and teaching methods provides broader room for PAI teachers to implement the contextual approach championed by the ITTIBA' model. Project-based learning, a flagship approach of the Merdeka Curriculum, can be utilized to design Islamic value-based anti-bullying projects</w:t>
      </w:r>
      <w:r>
        <w:rPr>
          <w:rFonts w:asciiTheme="majorBidi" w:hAnsiTheme="majorBidi" w:cstheme="majorBidi"/>
          <w:sz w:val="24"/>
          <w:szCs w:val="24"/>
        </w:rPr>
        <w:t xml:space="preserve"> </w:t>
      </w:r>
      <w:r w:rsidRPr="008C782A">
        <w:rPr>
          <w:rFonts w:asciiTheme="majorBidi" w:hAnsiTheme="majorBidi" w:cstheme="majorBidi"/>
          <w:sz w:val="24"/>
          <w:szCs w:val="24"/>
        </w:rPr>
        <w:t xml:space="preserve">for example, campaigns for an Islamic-friendly school, a buddy system program inspired by the concept of </w:t>
      </w:r>
      <w:proofErr w:type="spellStart"/>
      <w:r w:rsidRPr="008C782A">
        <w:rPr>
          <w:rFonts w:asciiTheme="majorBidi" w:hAnsiTheme="majorBidi" w:cstheme="majorBidi"/>
          <w:i/>
          <w:iCs/>
          <w:sz w:val="24"/>
          <w:szCs w:val="24"/>
        </w:rPr>
        <w:t>Ukhuwah</w:t>
      </w:r>
      <w:proofErr w:type="spellEnd"/>
      <w:r w:rsidRPr="008C782A">
        <w:rPr>
          <w:rFonts w:asciiTheme="majorBidi" w:hAnsiTheme="majorBidi" w:cstheme="majorBidi"/>
          <w:i/>
          <w:iCs/>
          <w:sz w:val="24"/>
          <w:szCs w:val="24"/>
        </w:rPr>
        <w:t xml:space="preserve"> Islamiyah</w:t>
      </w:r>
      <w:r w:rsidRPr="008C782A">
        <w:rPr>
          <w:rFonts w:asciiTheme="majorBidi" w:hAnsiTheme="majorBidi" w:cstheme="majorBidi"/>
          <w:sz w:val="24"/>
          <w:szCs w:val="24"/>
        </w:rPr>
        <w:t xml:space="preserve"> (Islamic brotherhood), or projects documenting exemplary stories of non-violence from the surrounding community. </w:t>
      </w:r>
      <w:proofErr w:type="spellStart"/>
      <w:r w:rsidRPr="008C782A">
        <w:rPr>
          <w:rFonts w:asciiTheme="majorBidi" w:hAnsiTheme="majorBidi" w:cstheme="majorBidi"/>
          <w:sz w:val="24"/>
          <w:szCs w:val="24"/>
        </w:rPr>
        <w:t>Buseri</w:t>
      </w:r>
      <w:proofErr w:type="spellEnd"/>
      <w:r w:rsidRPr="008C782A">
        <w:rPr>
          <w:rFonts w:asciiTheme="majorBidi" w:hAnsiTheme="majorBidi" w:cstheme="majorBidi"/>
          <w:sz w:val="24"/>
          <w:szCs w:val="24"/>
        </w:rPr>
        <w:t xml:space="preserve"> </w:t>
      </w:r>
      <w:r w:rsidRPr="008C782A">
        <w:rPr>
          <w:rFonts w:asciiTheme="majorBidi" w:hAnsiTheme="majorBidi" w:cstheme="majorBidi"/>
          <w:sz w:val="24"/>
          <w:szCs w:val="24"/>
        </w:rPr>
        <w:lastRenderedPageBreak/>
        <w:t>and Karim (2022) affirmed that such integration not only enriches the implementation of the Merdeka Curriculum but also strengthens the position of PAI as a subject that is relevant and responsive to contemporary social challenges</w:t>
      </w:r>
      <w:r>
        <w:rPr>
          <w:rFonts w:asciiTheme="majorBidi" w:hAnsiTheme="majorBidi" w:cstheme="majorBidi"/>
          <w:sz w:val="24"/>
          <w:szCs w:val="24"/>
        </w:rPr>
        <w:t xml:space="preserve"> </w:t>
      </w:r>
      <w:r w:rsidRPr="008C782A">
        <w:rPr>
          <w:rFonts w:asciiTheme="majorBidi" w:hAnsiTheme="majorBidi" w:cstheme="majorBidi"/>
          <w:sz w:val="24"/>
          <w:szCs w:val="24"/>
        </w:rPr>
        <w:t xml:space="preserve">a crucial position amidst the discourse on the relevance of religious education in the modern era </w:t>
      </w:r>
      <w:r w:rsidRPr="008C782A">
        <w:rPr>
          <w:rFonts w:asciiTheme="majorBidi" w:hAnsiTheme="majorBidi" w:cstheme="majorBidi"/>
          <w:sz w:val="24"/>
          <w:szCs w:val="24"/>
          <w:lang w:val="en-ID" w:eastAsia="id-ID"/>
        </w:rPr>
        <w:fldChar w:fldCharType="begin" w:fldLock="1"/>
      </w:r>
      <w:r w:rsidRPr="008C782A">
        <w:rPr>
          <w:rFonts w:asciiTheme="majorBidi" w:hAnsiTheme="majorBidi" w:cstheme="majorBidi"/>
          <w:sz w:val="24"/>
          <w:szCs w:val="24"/>
          <w:lang w:val="en-ID" w:eastAsia="id-ID"/>
        </w:rPr>
        <w:instrText>ADDIN CSL_CITATION {"citationItems":[{"id":"ITEM-1","itemData":{"DOI":"10.18592/khazanah.v20i1.6543","author":[{"dropping-particle":"","family":"Buseri","given":"K","non-dropping-particle":"","parse-names":false,"suffix":""},{"dropping-particle":"","family":"Karim","given":"A","non-dropping-particle":"","parse-names":false,"suffix":""}],"container-title":"Khazanah: Jurnal Studi Islam dan Humaniora","id":"ITEM-1","issue":"1","issued":{"date-parts":[["2022"]]},"page":"88-107","title":"Islamisasi ilmu pengetahuan sebagai paradigma integrasi teori Barat dalam pendidikan Islam kontemporer","type":"article-journal","volume":"20"},"uris":["http://www.mendeley.com/documents/?uuid=d454e871-7584-4bd1-9ab0-85efb5ae39b7"]}],"mendeley":{"formattedCitation":"(Buseri &amp; Karim, 2022)","plainTextFormattedCitation":"(Buseri &amp; Karim, 2022)","previouslyFormattedCitation":"(Buseri &amp; Karim, 2022)"},"properties":{"noteIndex":0},"schema":"https://github.com/citation-style-language/schema/raw/master/csl-citation.json"}</w:instrText>
      </w:r>
      <w:r w:rsidRPr="008C782A">
        <w:rPr>
          <w:rFonts w:asciiTheme="majorBidi" w:hAnsiTheme="majorBidi" w:cstheme="majorBidi"/>
          <w:sz w:val="24"/>
          <w:szCs w:val="24"/>
          <w:lang w:val="en-ID" w:eastAsia="id-ID"/>
        </w:rPr>
        <w:fldChar w:fldCharType="separate"/>
      </w:r>
      <w:r w:rsidRPr="008C782A">
        <w:rPr>
          <w:rFonts w:asciiTheme="majorBidi" w:hAnsiTheme="majorBidi" w:cstheme="majorBidi"/>
          <w:noProof/>
          <w:sz w:val="24"/>
          <w:szCs w:val="24"/>
          <w:lang w:val="en-ID" w:eastAsia="id-ID"/>
        </w:rPr>
        <w:t>(Buseri &amp; Karim, 2022)</w:t>
      </w:r>
      <w:r w:rsidRPr="008C782A">
        <w:rPr>
          <w:rFonts w:asciiTheme="majorBidi" w:hAnsiTheme="majorBidi" w:cstheme="majorBidi"/>
          <w:sz w:val="24"/>
          <w:szCs w:val="24"/>
          <w:lang w:val="en-ID" w:eastAsia="id-ID"/>
        </w:rPr>
        <w:fldChar w:fldCharType="end"/>
      </w:r>
      <w:r w:rsidRPr="008C782A">
        <w:rPr>
          <w:rFonts w:asciiTheme="majorBidi" w:hAnsiTheme="majorBidi" w:cstheme="majorBidi"/>
          <w:sz w:val="24"/>
          <w:szCs w:val="24"/>
          <w:lang w:val="en-ID" w:eastAsia="id-ID"/>
        </w:rPr>
        <w:t>.</w:t>
      </w:r>
    </w:p>
    <w:p w14:paraId="1E6685FC" w14:textId="0F798AE4" w:rsidR="00E85798" w:rsidRPr="004365A2" w:rsidRDefault="004365A2" w:rsidP="004365A2">
      <w:pPr>
        <w:spacing w:after="0" w:line="276" w:lineRule="auto"/>
        <w:ind w:firstLine="654"/>
        <w:jc w:val="both"/>
        <w:rPr>
          <w:rFonts w:asciiTheme="majorBidi" w:hAnsiTheme="majorBidi" w:cstheme="majorBidi"/>
          <w:sz w:val="24"/>
          <w:szCs w:val="24"/>
          <w:lang w:val="en-ID" w:eastAsia="id-ID"/>
        </w:rPr>
      </w:pPr>
      <w:r w:rsidRPr="008C782A">
        <w:rPr>
          <w:rFonts w:asciiTheme="majorBidi" w:hAnsiTheme="majorBidi" w:cstheme="majorBidi"/>
          <w:sz w:val="24"/>
          <w:szCs w:val="24"/>
        </w:rPr>
        <w:t xml:space="preserve">The greatest challenge in implementing this model remains the readiness and quality of the PAI teachers themselves. </w:t>
      </w:r>
      <w:proofErr w:type="spellStart"/>
      <w:r w:rsidRPr="008C782A">
        <w:rPr>
          <w:rFonts w:asciiTheme="majorBidi" w:hAnsiTheme="majorBidi" w:cstheme="majorBidi"/>
          <w:sz w:val="24"/>
          <w:szCs w:val="24"/>
        </w:rPr>
        <w:t>Pratama</w:t>
      </w:r>
      <w:proofErr w:type="spellEnd"/>
      <w:r w:rsidRPr="008C782A">
        <w:rPr>
          <w:rFonts w:asciiTheme="majorBidi" w:hAnsiTheme="majorBidi" w:cstheme="majorBidi"/>
          <w:sz w:val="24"/>
          <w:szCs w:val="24"/>
        </w:rPr>
        <w:t xml:space="preserve"> and </w:t>
      </w:r>
      <w:proofErr w:type="spellStart"/>
      <w:r w:rsidRPr="008C782A">
        <w:rPr>
          <w:rFonts w:asciiTheme="majorBidi" w:hAnsiTheme="majorBidi" w:cstheme="majorBidi"/>
          <w:sz w:val="24"/>
          <w:szCs w:val="24"/>
        </w:rPr>
        <w:t>Siregar</w:t>
      </w:r>
      <w:proofErr w:type="spellEnd"/>
      <w:r w:rsidRPr="008C782A">
        <w:rPr>
          <w:rFonts w:asciiTheme="majorBidi" w:hAnsiTheme="majorBidi" w:cstheme="majorBidi"/>
          <w:sz w:val="24"/>
          <w:szCs w:val="24"/>
        </w:rPr>
        <w:t xml:space="preserve"> (2023) stressed that the majority of PAI teachers in Indonesia do not yet possess adequate role modelling competencies as demanded by the ITTIBA' model</w:t>
      </w:r>
      <w:r>
        <w:rPr>
          <w:rFonts w:asciiTheme="majorBidi" w:hAnsiTheme="majorBidi" w:cstheme="majorBidi"/>
          <w:sz w:val="24"/>
          <w:szCs w:val="24"/>
        </w:rPr>
        <w:t xml:space="preserve"> </w:t>
      </w:r>
      <w:r w:rsidRPr="008C782A">
        <w:rPr>
          <w:rFonts w:asciiTheme="majorBidi" w:hAnsiTheme="majorBidi" w:cstheme="majorBidi"/>
          <w:sz w:val="24"/>
          <w:szCs w:val="24"/>
        </w:rPr>
        <w:t>not due to a lack of religious knowledge, but because PAI teacher education and training programs have thus far failed to explicitly develop the dimensions of character and personal exemplarity as measurable professional competencies (</w:t>
      </w:r>
      <w:proofErr w:type="spellStart"/>
      <w:r w:rsidRPr="008C782A">
        <w:rPr>
          <w:rFonts w:asciiTheme="majorBidi" w:hAnsiTheme="majorBidi" w:cstheme="majorBidi"/>
          <w:sz w:val="24"/>
          <w:szCs w:val="24"/>
        </w:rPr>
        <w:t>Pratama</w:t>
      </w:r>
      <w:proofErr w:type="spellEnd"/>
      <w:r w:rsidRPr="008C782A">
        <w:rPr>
          <w:rFonts w:asciiTheme="majorBidi" w:hAnsiTheme="majorBidi" w:cstheme="majorBidi"/>
          <w:sz w:val="24"/>
          <w:szCs w:val="24"/>
        </w:rPr>
        <w:t xml:space="preserve"> &amp; </w:t>
      </w:r>
      <w:proofErr w:type="spellStart"/>
      <w:r w:rsidRPr="008C782A">
        <w:rPr>
          <w:rFonts w:asciiTheme="majorBidi" w:hAnsiTheme="majorBidi" w:cstheme="majorBidi"/>
          <w:sz w:val="24"/>
          <w:szCs w:val="24"/>
        </w:rPr>
        <w:t>Siregar</w:t>
      </w:r>
      <w:proofErr w:type="spellEnd"/>
      <w:r w:rsidRPr="008C782A">
        <w:rPr>
          <w:rFonts w:asciiTheme="majorBidi" w:hAnsiTheme="majorBidi" w:cstheme="majorBidi"/>
          <w:sz w:val="24"/>
          <w:szCs w:val="24"/>
        </w:rPr>
        <w:t>, 2023). This becomes an urgent agenda for Islamic Teacher Training Institutions (LPTK) to overhaul the PAI teacher education curriculum, incorporating character building and role modelling capacity development as core components, not merely supplements.</w:t>
      </w:r>
    </w:p>
    <w:p w14:paraId="390D5809" w14:textId="77777777" w:rsidR="00BB5CD0" w:rsidRPr="0045436D" w:rsidRDefault="00BB5CD0" w:rsidP="0043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hAnsiTheme="majorBidi" w:cstheme="majorBidi"/>
          <w:sz w:val="24"/>
          <w:szCs w:val="24"/>
        </w:rPr>
      </w:pPr>
    </w:p>
    <w:p w14:paraId="0408791F" w14:textId="44BC61C4" w:rsidR="00E62C71" w:rsidRPr="00E62C71" w:rsidRDefault="004365A2" w:rsidP="004365A2">
      <w:pPr>
        <w:spacing w:after="0" w:line="276" w:lineRule="auto"/>
        <w:jc w:val="both"/>
        <w:rPr>
          <w:rFonts w:ascii="Arial" w:eastAsia="Times New Roman" w:hAnsi="Arial" w:cs="Arial"/>
          <w:color w:val="000000"/>
          <w:kern w:val="0"/>
          <w:sz w:val="24"/>
          <w:szCs w:val="24"/>
          <w:lang w:eastAsia="id-ID"/>
          <w14:ligatures w14:val="none"/>
        </w:rPr>
      </w:pPr>
      <w:r>
        <w:rPr>
          <w:rFonts w:ascii="Arial" w:eastAsia="Times New Roman" w:hAnsi="Arial" w:cs="Arial"/>
          <w:b/>
          <w:color w:val="000000"/>
          <w:kern w:val="0"/>
          <w:sz w:val="24"/>
          <w:szCs w:val="24"/>
          <w:lang w:eastAsia="id-ID"/>
          <w14:ligatures w14:val="none"/>
        </w:rPr>
        <w:t>Conclusion</w:t>
      </w:r>
    </w:p>
    <w:p w14:paraId="18624A1D" w14:textId="77777777" w:rsidR="004365A2" w:rsidRPr="004365A2" w:rsidRDefault="004365A2" w:rsidP="0043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bCs/>
          <w:kern w:val="0"/>
          <w:sz w:val="24"/>
          <w:szCs w:val="24"/>
          <w:lang w:val="id-ID"/>
          <w14:ligatures w14:val="none"/>
        </w:rPr>
      </w:pPr>
      <w:proofErr w:type="spellStart"/>
      <w:r w:rsidRPr="004365A2">
        <w:rPr>
          <w:rFonts w:ascii="Times New Roman" w:eastAsia="Times New Roman" w:hAnsi="Times New Roman" w:cs="Times New Roman"/>
          <w:bCs/>
          <w:kern w:val="0"/>
          <w:sz w:val="24"/>
          <w:szCs w:val="24"/>
          <w:lang w:val="id-ID"/>
          <w14:ligatures w14:val="none"/>
        </w:rPr>
        <w:t>This</w:t>
      </w:r>
      <w:proofErr w:type="spellEnd"/>
      <w:r w:rsidRPr="004365A2">
        <w:rPr>
          <w:rFonts w:ascii="Times New Roman" w:eastAsia="Times New Roman" w:hAnsi="Times New Roman" w:cs="Times New Roman"/>
          <w:bCs/>
          <w:kern w:val="0"/>
          <w:sz w:val="24"/>
          <w:szCs w:val="24"/>
          <w:lang w:val="id-ID"/>
          <w14:ligatures w14:val="none"/>
        </w:rPr>
        <w:t xml:space="preserve"> study </w:t>
      </w:r>
      <w:proofErr w:type="spellStart"/>
      <w:r w:rsidRPr="004365A2">
        <w:rPr>
          <w:rFonts w:ascii="Times New Roman" w:eastAsia="Times New Roman" w:hAnsi="Times New Roman" w:cs="Times New Roman"/>
          <w:bCs/>
          <w:kern w:val="0"/>
          <w:sz w:val="24"/>
          <w:szCs w:val="24"/>
          <w:lang w:val="id-ID"/>
          <w14:ligatures w14:val="none"/>
        </w:rPr>
        <w:t>aimed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to</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answer</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two</w:t>
      </w:r>
      <w:proofErr w:type="spellEnd"/>
      <w:r w:rsidRPr="004365A2">
        <w:rPr>
          <w:rFonts w:ascii="Times New Roman" w:eastAsia="Times New Roman" w:hAnsi="Times New Roman" w:cs="Times New Roman"/>
          <w:bCs/>
          <w:kern w:val="0"/>
          <w:sz w:val="24"/>
          <w:szCs w:val="24"/>
          <w:lang w:val="id-ID"/>
          <w14:ligatures w14:val="none"/>
        </w:rPr>
        <w:t xml:space="preserve"> main problem </w:t>
      </w:r>
      <w:proofErr w:type="spellStart"/>
      <w:r w:rsidRPr="004365A2">
        <w:rPr>
          <w:rFonts w:ascii="Times New Roman" w:eastAsia="Times New Roman" w:hAnsi="Times New Roman" w:cs="Times New Roman"/>
          <w:bCs/>
          <w:kern w:val="0"/>
          <w:sz w:val="24"/>
          <w:szCs w:val="24"/>
          <w:lang w:val="id-ID"/>
          <w14:ligatures w14:val="none"/>
        </w:rPr>
        <w:t>formulations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how</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concept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role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modelling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based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Qur'an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Hadith </w:t>
      </w:r>
      <w:proofErr w:type="spellStart"/>
      <w:r w:rsidRPr="004365A2">
        <w:rPr>
          <w:rFonts w:ascii="Times New Roman" w:eastAsia="Times New Roman" w:hAnsi="Times New Roman" w:cs="Times New Roman"/>
          <w:bCs/>
          <w:kern w:val="0"/>
          <w:sz w:val="24"/>
          <w:szCs w:val="24"/>
          <w:lang w:val="id-ID"/>
          <w14:ligatures w14:val="none"/>
        </w:rPr>
        <w:t>can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theoretically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constructed</w:t>
      </w:r>
      <w:proofErr w:type="spellEnd"/>
      <w:r w:rsidRPr="004365A2">
        <w:rPr>
          <w:rFonts w:ascii="Times New Roman" w:eastAsia="Times New Roman" w:hAnsi="Times New Roman" w:cs="Times New Roman"/>
          <w:bCs/>
          <w:kern w:val="0"/>
          <w:sz w:val="24"/>
          <w:szCs w:val="24"/>
          <w:lang w:val="id-ID"/>
          <w14:ligatures w14:val="none"/>
        </w:rPr>
        <w:t xml:space="preserve"> as a </w:t>
      </w:r>
      <w:proofErr w:type="spellStart"/>
      <w:r w:rsidRPr="004365A2">
        <w:rPr>
          <w:rFonts w:ascii="Times New Roman" w:eastAsia="Times New Roman" w:hAnsi="Times New Roman" w:cs="Times New Roman"/>
          <w:bCs/>
          <w:kern w:val="0"/>
          <w:sz w:val="24"/>
          <w:szCs w:val="24"/>
          <w:lang w:val="id-ID"/>
          <w14:ligatures w14:val="none"/>
        </w:rPr>
        <w:t>preventive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strategy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against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bullying</w:t>
      </w:r>
      <w:proofErr w:type="spellEnd"/>
      <w:r w:rsidRPr="004365A2">
        <w:rPr>
          <w:rFonts w:ascii="Times New Roman" w:eastAsia="Times New Roman" w:hAnsi="Times New Roman" w:cs="Times New Roman"/>
          <w:bCs/>
          <w:kern w:val="0"/>
          <w:sz w:val="24"/>
          <w:szCs w:val="24"/>
          <w:lang w:val="id-ID"/>
          <w14:ligatures w14:val="none"/>
        </w:rPr>
        <w:t xml:space="preserve"> in </w:t>
      </w:r>
      <w:proofErr w:type="spellStart"/>
      <w:r w:rsidRPr="004365A2">
        <w:rPr>
          <w:rFonts w:ascii="Times New Roman" w:eastAsia="Times New Roman" w:hAnsi="Times New Roman" w:cs="Times New Roman"/>
          <w:bCs/>
          <w:kern w:val="0"/>
          <w:sz w:val="24"/>
          <w:szCs w:val="24"/>
          <w:lang w:val="id-ID"/>
          <w14:ligatures w14:val="none"/>
        </w:rPr>
        <w:t>contextual</w:t>
      </w:r>
      <w:proofErr w:type="spellEnd"/>
      <w:r w:rsidRPr="004365A2">
        <w:rPr>
          <w:rFonts w:ascii="Times New Roman" w:eastAsia="Times New Roman" w:hAnsi="Times New Roman" w:cs="Times New Roman"/>
          <w:bCs/>
          <w:kern w:val="0"/>
          <w:sz w:val="24"/>
          <w:szCs w:val="24"/>
          <w:lang w:val="id-ID"/>
          <w14:ligatures w14:val="none"/>
        </w:rPr>
        <w:t xml:space="preserve"> PAI </w:t>
      </w:r>
      <w:proofErr w:type="spellStart"/>
      <w:r w:rsidRPr="004365A2">
        <w:rPr>
          <w:rFonts w:ascii="Times New Roman" w:eastAsia="Times New Roman" w:hAnsi="Times New Roman" w:cs="Times New Roman"/>
          <w:bCs/>
          <w:kern w:val="0"/>
          <w:sz w:val="24"/>
          <w:szCs w:val="24"/>
          <w:lang w:val="id-ID"/>
          <w14:ligatures w14:val="none"/>
        </w:rPr>
        <w:t>learning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how</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its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implementation</w:t>
      </w:r>
      <w:proofErr w:type="spellEnd"/>
      <w:r w:rsidRPr="004365A2">
        <w:rPr>
          <w:rFonts w:ascii="Times New Roman" w:eastAsia="Times New Roman" w:hAnsi="Times New Roman" w:cs="Times New Roman"/>
          <w:bCs/>
          <w:kern w:val="0"/>
          <w:sz w:val="24"/>
          <w:szCs w:val="24"/>
          <w:lang w:val="id-ID"/>
          <w14:ligatures w14:val="none"/>
        </w:rPr>
        <w:t xml:space="preserve"> model </w:t>
      </w:r>
      <w:proofErr w:type="spellStart"/>
      <w:r w:rsidRPr="004365A2">
        <w:rPr>
          <w:rFonts w:ascii="Times New Roman" w:eastAsia="Times New Roman" w:hAnsi="Times New Roman" w:cs="Times New Roman"/>
          <w:bCs/>
          <w:kern w:val="0"/>
          <w:sz w:val="24"/>
          <w:szCs w:val="24"/>
          <w:lang w:val="id-ID"/>
          <w14:ligatures w14:val="none"/>
        </w:rPr>
        <w:t>can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integrated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into</w:t>
      </w:r>
      <w:proofErr w:type="spellEnd"/>
      <w:r w:rsidRPr="004365A2">
        <w:rPr>
          <w:rFonts w:ascii="Times New Roman" w:eastAsia="Times New Roman" w:hAnsi="Times New Roman" w:cs="Times New Roman"/>
          <w:bCs/>
          <w:kern w:val="0"/>
          <w:sz w:val="24"/>
          <w:szCs w:val="24"/>
          <w:lang w:val="id-ID"/>
          <w14:ligatures w14:val="none"/>
        </w:rPr>
        <w:t xml:space="preserve"> a PAI </w:t>
      </w:r>
      <w:proofErr w:type="spellStart"/>
      <w:r w:rsidRPr="004365A2">
        <w:rPr>
          <w:rFonts w:ascii="Times New Roman" w:eastAsia="Times New Roman" w:hAnsi="Times New Roman" w:cs="Times New Roman"/>
          <w:bCs/>
          <w:kern w:val="0"/>
          <w:sz w:val="24"/>
          <w:szCs w:val="24"/>
          <w:lang w:val="id-ID"/>
          <w14:ligatures w14:val="none"/>
        </w:rPr>
        <w:t>instructional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design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responsive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to</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phenomenon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bullying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Based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study </w:t>
      </w:r>
      <w:proofErr w:type="spellStart"/>
      <w:r w:rsidRPr="004365A2">
        <w:rPr>
          <w:rFonts w:ascii="Times New Roman" w:eastAsia="Times New Roman" w:hAnsi="Times New Roman" w:cs="Times New Roman"/>
          <w:bCs/>
          <w:kern w:val="0"/>
          <w:sz w:val="24"/>
          <w:szCs w:val="24"/>
          <w:lang w:val="id-ID"/>
          <w14:ligatures w14:val="none"/>
        </w:rPr>
        <w:t>conducted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two</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primary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findings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emerged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to</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answer</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these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questions</w:t>
      </w:r>
      <w:proofErr w:type="spellEnd"/>
      <w:r w:rsidRPr="004365A2">
        <w:rPr>
          <w:rFonts w:ascii="Times New Roman" w:eastAsia="Times New Roman" w:hAnsi="Times New Roman" w:cs="Times New Roman"/>
          <w:bCs/>
          <w:kern w:val="0"/>
          <w:sz w:val="24"/>
          <w:szCs w:val="24"/>
          <w:lang w:val="id-ID"/>
          <w14:ligatures w14:val="none"/>
        </w:rPr>
        <w:t>.</w:t>
      </w:r>
    </w:p>
    <w:p w14:paraId="0DC20192" w14:textId="77777777" w:rsidR="004365A2" w:rsidRPr="004365A2" w:rsidRDefault="004365A2" w:rsidP="0043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bCs/>
          <w:kern w:val="0"/>
          <w:sz w:val="24"/>
          <w:szCs w:val="24"/>
          <w:lang w:val="id-ID"/>
          <w14:ligatures w14:val="none"/>
        </w:rPr>
      </w:pPr>
      <w:r w:rsidRPr="004365A2">
        <w:rPr>
          <w:rFonts w:ascii="Times New Roman" w:eastAsia="Times New Roman" w:hAnsi="Times New Roman" w:cs="Times New Roman"/>
          <w:bCs/>
          <w:kern w:val="0"/>
          <w:sz w:val="24"/>
          <w:szCs w:val="24"/>
          <w:lang w:val="id-ID"/>
          <w14:ligatures w14:val="none"/>
        </w:rPr>
        <w:t xml:space="preserve">First,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theoretical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construction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role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modelling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based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Qur'an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Hadith as </w:t>
      </w:r>
      <w:proofErr w:type="spellStart"/>
      <w:r w:rsidRPr="004365A2">
        <w:rPr>
          <w:rFonts w:ascii="Times New Roman" w:eastAsia="Times New Roman" w:hAnsi="Times New Roman" w:cs="Times New Roman"/>
          <w:bCs/>
          <w:kern w:val="0"/>
          <w:sz w:val="24"/>
          <w:szCs w:val="24"/>
          <w:lang w:val="id-ID"/>
          <w14:ligatures w14:val="none"/>
        </w:rPr>
        <w:t>an</w:t>
      </w:r>
      <w:proofErr w:type="spellEnd"/>
      <w:r w:rsidRPr="004365A2">
        <w:rPr>
          <w:rFonts w:ascii="Times New Roman" w:eastAsia="Times New Roman" w:hAnsi="Times New Roman" w:cs="Times New Roman"/>
          <w:bCs/>
          <w:kern w:val="0"/>
          <w:sz w:val="24"/>
          <w:szCs w:val="24"/>
          <w:lang w:val="id-ID"/>
          <w14:ligatures w14:val="none"/>
        </w:rPr>
        <w:t xml:space="preserve"> anti-</w:t>
      </w:r>
      <w:proofErr w:type="spellStart"/>
      <w:r w:rsidRPr="004365A2">
        <w:rPr>
          <w:rFonts w:ascii="Times New Roman" w:eastAsia="Times New Roman" w:hAnsi="Times New Roman" w:cs="Times New Roman"/>
          <w:bCs/>
          <w:kern w:val="0"/>
          <w:sz w:val="24"/>
          <w:szCs w:val="24"/>
          <w:lang w:val="id-ID"/>
          <w14:ligatures w14:val="none"/>
        </w:rPr>
        <w:t>bullying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preventive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strategy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can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built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through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integrative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synthesis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between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Islamic </w:t>
      </w:r>
      <w:proofErr w:type="spellStart"/>
      <w:r w:rsidRPr="004365A2">
        <w:rPr>
          <w:rFonts w:ascii="Times New Roman" w:eastAsia="Times New Roman" w:hAnsi="Times New Roman" w:cs="Times New Roman"/>
          <w:bCs/>
          <w:kern w:val="0"/>
          <w:sz w:val="24"/>
          <w:szCs w:val="24"/>
          <w:lang w:val="id-ID"/>
          <w14:ligatures w14:val="none"/>
        </w:rPr>
        <w:t>concept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uswah </w:t>
      </w:r>
      <w:proofErr w:type="spellStart"/>
      <w:r w:rsidRPr="004365A2">
        <w:rPr>
          <w:rFonts w:ascii="Times New Roman" w:eastAsia="Times New Roman" w:hAnsi="Times New Roman" w:cs="Times New Roman"/>
          <w:bCs/>
          <w:kern w:val="0"/>
          <w:sz w:val="24"/>
          <w:szCs w:val="24"/>
          <w:lang w:val="id-ID"/>
          <w14:ligatures w14:val="none"/>
        </w:rPr>
        <w:t>hasanah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psychological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mechanisms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Bandura's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Social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Learning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Theory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This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synthesis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produces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ITTIBA' </w:t>
      </w:r>
      <w:proofErr w:type="spellStart"/>
      <w:r w:rsidRPr="004365A2">
        <w:rPr>
          <w:rFonts w:ascii="Times New Roman" w:eastAsia="Times New Roman" w:hAnsi="Times New Roman" w:cs="Times New Roman"/>
          <w:bCs/>
          <w:kern w:val="0"/>
          <w:sz w:val="24"/>
          <w:szCs w:val="24"/>
          <w:lang w:val="id-ID"/>
          <w14:ligatures w14:val="none"/>
        </w:rPr>
        <w:t>conceptual</w:t>
      </w:r>
      <w:proofErr w:type="spellEnd"/>
      <w:r w:rsidRPr="004365A2">
        <w:rPr>
          <w:rFonts w:ascii="Times New Roman" w:eastAsia="Times New Roman" w:hAnsi="Times New Roman" w:cs="Times New Roman"/>
          <w:bCs/>
          <w:kern w:val="0"/>
          <w:sz w:val="24"/>
          <w:szCs w:val="24"/>
          <w:lang w:val="id-ID"/>
          <w14:ligatures w14:val="none"/>
        </w:rPr>
        <w:t xml:space="preserve"> model, </w:t>
      </w:r>
      <w:proofErr w:type="spellStart"/>
      <w:r w:rsidRPr="004365A2">
        <w:rPr>
          <w:rFonts w:ascii="Times New Roman" w:eastAsia="Times New Roman" w:hAnsi="Times New Roman" w:cs="Times New Roman"/>
          <w:bCs/>
          <w:kern w:val="0"/>
          <w:sz w:val="24"/>
          <w:szCs w:val="24"/>
          <w:lang w:val="id-ID"/>
          <w14:ligatures w14:val="none"/>
        </w:rPr>
        <w:t>which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integrates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Bandura's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four</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processes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attention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retention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reproduction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motivation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with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four</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dimensions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Islamic </w:t>
      </w:r>
      <w:proofErr w:type="spellStart"/>
      <w:r w:rsidRPr="004365A2">
        <w:rPr>
          <w:rFonts w:ascii="Times New Roman" w:eastAsia="Times New Roman" w:hAnsi="Times New Roman" w:cs="Times New Roman"/>
          <w:bCs/>
          <w:kern w:val="0"/>
          <w:sz w:val="24"/>
          <w:szCs w:val="24"/>
          <w:lang w:val="id-ID"/>
          <w14:ligatures w14:val="none"/>
        </w:rPr>
        <w:t>exemplarity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tafakkur</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tadabbur</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ta'wid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niyyah</w:t>
      </w:r>
      <w:proofErr w:type="spellEnd"/>
      <w:r w:rsidRPr="004365A2">
        <w:rPr>
          <w:rFonts w:ascii="Times New Roman" w:eastAsia="Times New Roman" w:hAnsi="Times New Roman" w:cs="Times New Roman"/>
          <w:bCs/>
          <w:kern w:val="0"/>
          <w:sz w:val="24"/>
          <w:szCs w:val="24"/>
          <w:lang w:val="id-ID"/>
          <w14:ligatures w14:val="none"/>
        </w:rPr>
        <w:t xml:space="preserve">). The fundamental </w:t>
      </w:r>
      <w:proofErr w:type="spellStart"/>
      <w:r w:rsidRPr="004365A2">
        <w:rPr>
          <w:rFonts w:ascii="Times New Roman" w:eastAsia="Times New Roman" w:hAnsi="Times New Roman" w:cs="Times New Roman"/>
          <w:bCs/>
          <w:kern w:val="0"/>
          <w:sz w:val="24"/>
          <w:szCs w:val="24"/>
          <w:lang w:val="id-ID"/>
          <w14:ligatures w14:val="none"/>
        </w:rPr>
        <w:t>difference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between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two</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lies</w:t>
      </w:r>
      <w:proofErr w:type="spellEnd"/>
      <w:r w:rsidRPr="004365A2">
        <w:rPr>
          <w:rFonts w:ascii="Times New Roman" w:eastAsia="Times New Roman" w:hAnsi="Times New Roman" w:cs="Times New Roman"/>
          <w:bCs/>
          <w:kern w:val="0"/>
          <w:sz w:val="24"/>
          <w:szCs w:val="24"/>
          <w:lang w:val="id-ID"/>
          <w14:ligatures w14:val="none"/>
        </w:rPr>
        <w:t xml:space="preserve"> in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transcendental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dimension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Islam, </w:t>
      </w:r>
      <w:proofErr w:type="spellStart"/>
      <w:r w:rsidRPr="004365A2">
        <w:rPr>
          <w:rFonts w:ascii="Times New Roman" w:eastAsia="Times New Roman" w:hAnsi="Times New Roman" w:cs="Times New Roman"/>
          <w:bCs/>
          <w:kern w:val="0"/>
          <w:sz w:val="24"/>
          <w:szCs w:val="24"/>
          <w:lang w:val="id-ID"/>
          <w14:ligatures w14:val="none"/>
        </w:rPr>
        <w:t>which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elevates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exemplarity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from</w:t>
      </w:r>
      <w:proofErr w:type="spellEnd"/>
      <w:r w:rsidRPr="004365A2">
        <w:rPr>
          <w:rFonts w:ascii="Times New Roman" w:eastAsia="Times New Roman" w:hAnsi="Times New Roman" w:cs="Times New Roman"/>
          <w:bCs/>
          <w:kern w:val="0"/>
          <w:sz w:val="24"/>
          <w:szCs w:val="24"/>
          <w:lang w:val="id-ID"/>
          <w14:ligatures w14:val="none"/>
        </w:rPr>
        <w:t xml:space="preserve"> a mere </w:t>
      </w:r>
      <w:proofErr w:type="spellStart"/>
      <w:r w:rsidRPr="004365A2">
        <w:rPr>
          <w:rFonts w:ascii="Times New Roman" w:eastAsia="Times New Roman" w:hAnsi="Times New Roman" w:cs="Times New Roman"/>
          <w:bCs/>
          <w:kern w:val="0"/>
          <w:sz w:val="24"/>
          <w:szCs w:val="24"/>
          <w:lang w:val="id-ID"/>
          <w14:ligatures w14:val="none"/>
        </w:rPr>
        <w:t>pedagogical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strategy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to</w:t>
      </w:r>
      <w:proofErr w:type="spellEnd"/>
      <w:r w:rsidRPr="004365A2">
        <w:rPr>
          <w:rFonts w:ascii="Times New Roman" w:eastAsia="Times New Roman" w:hAnsi="Times New Roman" w:cs="Times New Roman"/>
          <w:bCs/>
          <w:kern w:val="0"/>
          <w:sz w:val="24"/>
          <w:szCs w:val="24"/>
          <w:lang w:val="id-ID"/>
          <w14:ligatures w14:val="none"/>
        </w:rPr>
        <w:t xml:space="preserve"> a </w:t>
      </w:r>
      <w:proofErr w:type="spellStart"/>
      <w:r w:rsidRPr="004365A2">
        <w:rPr>
          <w:rFonts w:ascii="Times New Roman" w:eastAsia="Times New Roman" w:hAnsi="Times New Roman" w:cs="Times New Roman"/>
          <w:bCs/>
          <w:kern w:val="0"/>
          <w:sz w:val="24"/>
          <w:szCs w:val="24"/>
          <w:lang w:val="id-ID"/>
          <w14:ligatures w14:val="none"/>
        </w:rPr>
        <w:t>divine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mandate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originating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from</w:t>
      </w:r>
      <w:proofErr w:type="spellEnd"/>
      <w:r w:rsidRPr="004365A2">
        <w:rPr>
          <w:rFonts w:ascii="Times New Roman" w:eastAsia="Times New Roman" w:hAnsi="Times New Roman" w:cs="Times New Roman"/>
          <w:bCs/>
          <w:kern w:val="0"/>
          <w:sz w:val="24"/>
          <w:szCs w:val="24"/>
          <w:lang w:val="id-ID"/>
          <w14:ligatures w14:val="none"/>
        </w:rPr>
        <w:t xml:space="preserve"> QS. Al-</w:t>
      </w:r>
      <w:proofErr w:type="spellStart"/>
      <w:r w:rsidRPr="004365A2">
        <w:rPr>
          <w:rFonts w:ascii="Times New Roman" w:eastAsia="Times New Roman" w:hAnsi="Times New Roman" w:cs="Times New Roman"/>
          <w:bCs/>
          <w:kern w:val="0"/>
          <w:sz w:val="24"/>
          <w:szCs w:val="24"/>
          <w:lang w:val="id-ID"/>
          <w14:ligatures w14:val="none"/>
        </w:rPr>
        <w:t>Ahzab</w:t>
      </w:r>
      <w:proofErr w:type="spellEnd"/>
      <w:r w:rsidRPr="004365A2">
        <w:rPr>
          <w:rFonts w:ascii="Times New Roman" w:eastAsia="Times New Roman" w:hAnsi="Times New Roman" w:cs="Times New Roman"/>
          <w:bCs/>
          <w:kern w:val="0"/>
          <w:sz w:val="24"/>
          <w:szCs w:val="24"/>
          <w:lang w:val="id-ID"/>
          <w14:ligatures w14:val="none"/>
        </w:rPr>
        <w:t xml:space="preserve">: 21, </w:t>
      </w:r>
      <w:proofErr w:type="spellStart"/>
      <w:r w:rsidRPr="004365A2">
        <w:rPr>
          <w:rFonts w:ascii="Times New Roman" w:eastAsia="Times New Roman" w:hAnsi="Times New Roman" w:cs="Times New Roman"/>
          <w:bCs/>
          <w:kern w:val="0"/>
          <w:sz w:val="24"/>
          <w:szCs w:val="24"/>
          <w:lang w:val="id-ID"/>
          <w14:ligatures w14:val="none"/>
        </w:rPr>
        <w:t>reinforced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explicit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prohibition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bullying</w:t>
      </w:r>
      <w:proofErr w:type="spellEnd"/>
      <w:r w:rsidRPr="004365A2">
        <w:rPr>
          <w:rFonts w:ascii="Times New Roman" w:eastAsia="Times New Roman" w:hAnsi="Times New Roman" w:cs="Times New Roman"/>
          <w:bCs/>
          <w:kern w:val="0"/>
          <w:sz w:val="24"/>
          <w:szCs w:val="24"/>
          <w:lang w:val="id-ID"/>
          <w14:ligatures w14:val="none"/>
        </w:rPr>
        <w:t xml:space="preserve"> in QS. Al-</w:t>
      </w:r>
      <w:proofErr w:type="spellStart"/>
      <w:r w:rsidRPr="004365A2">
        <w:rPr>
          <w:rFonts w:ascii="Times New Roman" w:eastAsia="Times New Roman" w:hAnsi="Times New Roman" w:cs="Times New Roman"/>
          <w:bCs/>
          <w:kern w:val="0"/>
          <w:sz w:val="24"/>
          <w:szCs w:val="24"/>
          <w:lang w:val="id-ID"/>
          <w14:ligatures w14:val="none"/>
        </w:rPr>
        <w:t>Hujurat</w:t>
      </w:r>
      <w:proofErr w:type="spellEnd"/>
      <w:r w:rsidRPr="004365A2">
        <w:rPr>
          <w:rFonts w:ascii="Times New Roman" w:eastAsia="Times New Roman" w:hAnsi="Times New Roman" w:cs="Times New Roman"/>
          <w:bCs/>
          <w:kern w:val="0"/>
          <w:sz w:val="24"/>
          <w:szCs w:val="24"/>
          <w:lang w:val="id-ID"/>
          <w14:ligatures w14:val="none"/>
        </w:rPr>
        <w:t xml:space="preserve">: 11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obligation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nusrah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defense</w:t>
      </w:r>
      <w:proofErr w:type="spellEnd"/>
      <w:r w:rsidRPr="004365A2">
        <w:rPr>
          <w:rFonts w:ascii="Times New Roman" w:eastAsia="Times New Roman" w:hAnsi="Times New Roman" w:cs="Times New Roman"/>
          <w:bCs/>
          <w:kern w:val="0"/>
          <w:sz w:val="24"/>
          <w:szCs w:val="24"/>
          <w:lang w:val="id-ID"/>
          <w14:ligatures w14:val="none"/>
        </w:rPr>
        <w:t xml:space="preserve">) in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Hadith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Bukhari.</w:t>
      </w:r>
    </w:p>
    <w:p w14:paraId="66C2F901" w14:textId="77777777" w:rsidR="004365A2" w:rsidRPr="004365A2" w:rsidRDefault="004365A2" w:rsidP="0043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bCs/>
          <w:kern w:val="0"/>
          <w:sz w:val="24"/>
          <w:szCs w:val="24"/>
          <w:lang w:val="id-ID"/>
          <w14:ligatures w14:val="none"/>
        </w:rPr>
      </w:pPr>
      <w:proofErr w:type="spellStart"/>
      <w:r w:rsidRPr="004365A2">
        <w:rPr>
          <w:rFonts w:ascii="Times New Roman" w:eastAsia="Times New Roman" w:hAnsi="Times New Roman" w:cs="Times New Roman"/>
          <w:bCs/>
          <w:kern w:val="0"/>
          <w:sz w:val="24"/>
          <w:szCs w:val="24"/>
          <w:lang w:val="id-ID"/>
          <w14:ligatures w14:val="none"/>
        </w:rPr>
        <w:t>Second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implementation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ITTIBA' model in </w:t>
      </w:r>
      <w:proofErr w:type="spellStart"/>
      <w:r w:rsidRPr="004365A2">
        <w:rPr>
          <w:rFonts w:ascii="Times New Roman" w:eastAsia="Times New Roman" w:hAnsi="Times New Roman" w:cs="Times New Roman"/>
          <w:bCs/>
          <w:kern w:val="0"/>
          <w:sz w:val="24"/>
          <w:szCs w:val="24"/>
          <w:lang w:val="id-ID"/>
          <w14:ligatures w14:val="none"/>
        </w:rPr>
        <w:t>contextual</w:t>
      </w:r>
      <w:proofErr w:type="spellEnd"/>
      <w:r w:rsidRPr="004365A2">
        <w:rPr>
          <w:rFonts w:ascii="Times New Roman" w:eastAsia="Times New Roman" w:hAnsi="Times New Roman" w:cs="Times New Roman"/>
          <w:bCs/>
          <w:kern w:val="0"/>
          <w:sz w:val="24"/>
          <w:szCs w:val="24"/>
          <w:lang w:val="id-ID"/>
          <w14:ligatures w14:val="none"/>
        </w:rPr>
        <w:t xml:space="preserve"> PAI </w:t>
      </w:r>
      <w:proofErr w:type="spellStart"/>
      <w:r w:rsidRPr="004365A2">
        <w:rPr>
          <w:rFonts w:ascii="Times New Roman" w:eastAsia="Times New Roman" w:hAnsi="Times New Roman" w:cs="Times New Roman"/>
          <w:bCs/>
          <w:kern w:val="0"/>
          <w:sz w:val="24"/>
          <w:szCs w:val="24"/>
          <w:lang w:val="id-ID"/>
          <w14:ligatures w14:val="none"/>
        </w:rPr>
        <w:t>instructional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design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operates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three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mutually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supporting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levels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personal </w:t>
      </w:r>
      <w:proofErr w:type="spellStart"/>
      <w:r w:rsidRPr="004365A2">
        <w:rPr>
          <w:rFonts w:ascii="Times New Roman" w:eastAsia="Times New Roman" w:hAnsi="Times New Roman" w:cs="Times New Roman"/>
          <w:bCs/>
          <w:kern w:val="0"/>
          <w:sz w:val="24"/>
          <w:szCs w:val="24"/>
          <w:lang w:val="id-ID"/>
          <w14:ligatures w14:val="none"/>
        </w:rPr>
        <w:t>exemplarity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teacher</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which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consistent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across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all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interactions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with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students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narrative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exemplarity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through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stories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from</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Sirah </w:t>
      </w:r>
      <w:proofErr w:type="spellStart"/>
      <w:r w:rsidRPr="004365A2">
        <w:rPr>
          <w:rFonts w:ascii="Times New Roman" w:eastAsia="Times New Roman" w:hAnsi="Times New Roman" w:cs="Times New Roman"/>
          <w:bCs/>
          <w:kern w:val="0"/>
          <w:sz w:val="24"/>
          <w:szCs w:val="24"/>
          <w:lang w:val="id-ID"/>
          <w14:ligatures w14:val="none"/>
        </w:rPr>
        <w:t>Nabawiyyah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presented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contextually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community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exemplarity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which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builds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ecosystem</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anti-</w:t>
      </w:r>
      <w:proofErr w:type="spellStart"/>
      <w:r w:rsidRPr="004365A2">
        <w:rPr>
          <w:rFonts w:ascii="Times New Roman" w:eastAsia="Times New Roman" w:hAnsi="Times New Roman" w:cs="Times New Roman"/>
          <w:bCs/>
          <w:kern w:val="0"/>
          <w:sz w:val="24"/>
          <w:szCs w:val="24"/>
          <w:lang w:val="id-ID"/>
          <w14:ligatures w14:val="none"/>
        </w:rPr>
        <w:t>bullying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values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throughout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school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environment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These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three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levels</w:t>
      </w:r>
      <w:proofErr w:type="spellEnd"/>
      <w:r w:rsidRPr="004365A2">
        <w:rPr>
          <w:rFonts w:ascii="Times New Roman" w:eastAsia="Times New Roman" w:hAnsi="Times New Roman" w:cs="Times New Roman"/>
          <w:bCs/>
          <w:kern w:val="0"/>
          <w:sz w:val="24"/>
          <w:szCs w:val="24"/>
          <w:lang w:val="id-ID"/>
          <w14:ligatures w14:val="none"/>
        </w:rPr>
        <w:t xml:space="preserve"> are </w:t>
      </w:r>
      <w:proofErr w:type="spellStart"/>
      <w:r w:rsidRPr="004365A2">
        <w:rPr>
          <w:rFonts w:ascii="Times New Roman" w:eastAsia="Times New Roman" w:hAnsi="Times New Roman" w:cs="Times New Roman"/>
          <w:bCs/>
          <w:kern w:val="0"/>
          <w:sz w:val="24"/>
          <w:szCs w:val="24"/>
          <w:lang w:val="id-ID"/>
          <w14:ligatures w14:val="none"/>
        </w:rPr>
        <w:t>operationalized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through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four</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continuous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learning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stages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contextualization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rabṭ</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al-wāqi</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bi</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al-naṣṣ</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value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exploration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istikshāf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al-qiyam</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lastRenderedPageBreak/>
        <w:t>exemplarity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practice</w:t>
      </w:r>
      <w:proofErr w:type="spellEnd"/>
      <w:r w:rsidRPr="004365A2">
        <w:rPr>
          <w:rFonts w:ascii="Times New Roman" w:eastAsia="Times New Roman" w:hAnsi="Times New Roman" w:cs="Times New Roman"/>
          <w:bCs/>
          <w:kern w:val="0"/>
          <w:sz w:val="24"/>
          <w:szCs w:val="24"/>
          <w:lang w:val="id-ID"/>
          <w14:ligatures w14:val="none"/>
        </w:rPr>
        <w:t xml:space="preserve"> (uswah </w:t>
      </w:r>
      <w:proofErr w:type="spellStart"/>
      <w:r w:rsidRPr="004365A2">
        <w:rPr>
          <w:rFonts w:ascii="Times New Roman" w:eastAsia="Times New Roman" w:hAnsi="Times New Roman" w:cs="Times New Roman"/>
          <w:bCs/>
          <w:kern w:val="0"/>
          <w:sz w:val="24"/>
          <w:szCs w:val="24"/>
          <w:lang w:val="id-ID"/>
          <w14:ligatures w14:val="none"/>
        </w:rPr>
        <w:t>wa</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tamrīn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reflection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commitment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murāja'ah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wa</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mīthāq</w:t>
      </w:r>
      <w:proofErr w:type="spellEnd"/>
      <w:r w:rsidRPr="004365A2">
        <w:rPr>
          <w:rFonts w:ascii="Times New Roman" w:eastAsia="Times New Roman" w:hAnsi="Times New Roman" w:cs="Times New Roman"/>
          <w:bCs/>
          <w:kern w:val="0"/>
          <w:sz w:val="24"/>
          <w:szCs w:val="24"/>
          <w:lang w:val="id-ID"/>
          <w14:ligatures w14:val="none"/>
        </w:rPr>
        <w:t>).</w:t>
      </w:r>
    </w:p>
    <w:p w14:paraId="424AE802" w14:textId="4A2FFE95" w:rsidR="005C12C0" w:rsidRPr="005C12C0" w:rsidRDefault="004365A2" w:rsidP="0043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kern w:val="0"/>
          <w:sz w:val="24"/>
          <w:szCs w:val="24"/>
          <w14:ligatures w14:val="none"/>
        </w:rPr>
      </w:pPr>
      <w:r w:rsidRPr="004365A2">
        <w:rPr>
          <w:rFonts w:ascii="Times New Roman" w:eastAsia="Times New Roman" w:hAnsi="Times New Roman" w:cs="Times New Roman"/>
          <w:bCs/>
          <w:kern w:val="0"/>
          <w:sz w:val="24"/>
          <w:szCs w:val="24"/>
          <w:lang w:val="id-ID"/>
          <w14:ligatures w14:val="none"/>
        </w:rPr>
        <w:t xml:space="preserve">More </w:t>
      </w:r>
      <w:proofErr w:type="spellStart"/>
      <w:r w:rsidRPr="004365A2">
        <w:rPr>
          <w:rFonts w:ascii="Times New Roman" w:eastAsia="Times New Roman" w:hAnsi="Times New Roman" w:cs="Times New Roman"/>
          <w:bCs/>
          <w:kern w:val="0"/>
          <w:sz w:val="24"/>
          <w:szCs w:val="24"/>
          <w:lang w:val="id-ID"/>
          <w14:ligatures w14:val="none"/>
        </w:rPr>
        <w:t>broadly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this</w:t>
      </w:r>
      <w:proofErr w:type="spellEnd"/>
      <w:r w:rsidRPr="004365A2">
        <w:rPr>
          <w:rFonts w:ascii="Times New Roman" w:eastAsia="Times New Roman" w:hAnsi="Times New Roman" w:cs="Times New Roman"/>
          <w:bCs/>
          <w:kern w:val="0"/>
          <w:sz w:val="24"/>
          <w:szCs w:val="24"/>
          <w:lang w:val="id-ID"/>
          <w14:ligatures w14:val="none"/>
        </w:rPr>
        <w:t xml:space="preserve"> study </w:t>
      </w:r>
      <w:proofErr w:type="spellStart"/>
      <w:r w:rsidRPr="004365A2">
        <w:rPr>
          <w:rFonts w:ascii="Times New Roman" w:eastAsia="Times New Roman" w:hAnsi="Times New Roman" w:cs="Times New Roman"/>
          <w:bCs/>
          <w:kern w:val="0"/>
          <w:sz w:val="24"/>
          <w:szCs w:val="24"/>
          <w:lang w:val="id-ID"/>
          <w14:ligatures w14:val="none"/>
        </w:rPr>
        <w:t>asserts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that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moral </w:t>
      </w:r>
      <w:proofErr w:type="spellStart"/>
      <w:r w:rsidRPr="004365A2">
        <w:rPr>
          <w:rFonts w:ascii="Times New Roman" w:eastAsia="Times New Roman" w:hAnsi="Times New Roman" w:cs="Times New Roman"/>
          <w:bCs/>
          <w:kern w:val="0"/>
          <w:sz w:val="24"/>
          <w:szCs w:val="24"/>
          <w:lang w:val="id-ID"/>
          <w14:ligatures w14:val="none"/>
        </w:rPr>
        <w:t>knowledge-behavior</w:t>
      </w:r>
      <w:proofErr w:type="spellEnd"/>
      <w:r w:rsidRPr="004365A2">
        <w:rPr>
          <w:rFonts w:ascii="Times New Roman" w:eastAsia="Times New Roman" w:hAnsi="Times New Roman" w:cs="Times New Roman"/>
          <w:bCs/>
          <w:kern w:val="0"/>
          <w:sz w:val="24"/>
          <w:szCs w:val="24"/>
          <w:lang w:val="id-ID"/>
          <w14:ligatures w14:val="none"/>
        </w:rPr>
        <w:t xml:space="preserve"> gap—</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root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bullying</w:t>
      </w:r>
      <w:proofErr w:type="spellEnd"/>
      <w:r w:rsidRPr="004365A2">
        <w:rPr>
          <w:rFonts w:ascii="Times New Roman" w:eastAsia="Times New Roman" w:hAnsi="Times New Roman" w:cs="Times New Roman"/>
          <w:bCs/>
          <w:kern w:val="0"/>
          <w:sz w:val="24"/>
          <w:szCs w:val="24"/>
          <w:lang w:val="id-ID"/>
          <w14:ligatures w14:val="none"/>
        </w:rPr>
        <w:t xml:space="preserve"> problem in Islamic </w:t>
      </w:r>
      <w:proofErr w:type="spellStart"/>
      <w:r w:rsidRPr="004365A2">
        <w:rPr>
          <w:rFonts w:ascii="Times New Roman" w:eastAsia="Times New Roman" w:hAnsi="Times New Roman" w:cs="Times New Roman"/>
          <w:bCs/>
          <w:kern w:val="0"/>
          <w:sz w:val="24"/>
          <w:szCs w:val="24"/>
          <w:lang w:val="id-ID"/>
          <w14:ligatures w14:val="none"/>
        </w:rPr>
        <w:t>schools</w:t>
      </w:r>
      <w:proofErr w:type="spellEnd"/>
      <w:r w:rsidRPr="004365A2">
        <w:rPr>
          <w:rFonts w:ascii="Times New Roman" w:eastAsia="Times New Roman" w:hAnsi="Times New Roman" w:cs="Times New Roman"/>
          <w:bCs/>
          <w:kern w:val="0"/>
          <w:sz w:val="24"/>
          <w:szCs w:val="24"/>
          <w:lang w:val="id-ID"/>
          <w14:ligatures w14:val="none"/>
        </w:rPr>
        <w:t>—</w:t>
      </w:r>
      <w:proofErr w:type="spellStart"/>
      <w:r w:rsidRPr="004365A2">
        <w:rPr>
          <w:rFonts w:ascii="Times New Roman" w:eastAsia="Times New Roman" w:hAnsi="Times New Roman" w:cs="Times New Roman"/>
          <w:bCs/>
          <w:kern w:val="0"/>
          <w:sz w:val="24"/>
          <w:szCs w:val="24"/>
          <w:lang w:val="id-ID"/>
          <w14:ligatures w14:val="none"/>
        </w:rPr>
        <w:t>cannot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resolved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merely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adding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normative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content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This</w:t>
      </w:r>
      <w:proofErr w:type="spellEnd"/>
      <w:r w:rsidRPr="004365A2">
        <w:rPr>
          <w:rFonts w:ascii="Times New Roman" w:eastAsia="Times New Roman" w:hAnsi="Times New Roman" w:cs="Times New Roman"/>
          <w:bCs/>
          <w:kern w:val="0"/>
          <w:sz w:val="24"/>
          <w:szCs w:val="24"/>
          <w:lang w:val="id-ID"/>
          <w14:ligatures w14:val="none"/>
        </w:rPr>
        <w:t xml:space="preserve"> gap </w:t>
      </w:r>
      <w:proofErr w:type="spellStart"/>
      <w:r w:rsidRPr="004365A2">
        <w:rPr>
          <w:rFonts w:ascii="Times New Roman" w:eastAsia="Times New Roman" w:hAnsi="Times New Roman" w:cs="Times New Roman"/>
          <w:bCs/>
          <w:kern w:val="0"/>
          <w:sz w:val="24"/>
          <w:szCs w:val="24"/>
          <w:lang w:val="id-ID"/>
          <w14:ligatures w14:val="none"/>
        </w:rPr>
        <w:t>can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only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bridged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through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three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mechanisms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working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simultaneously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affective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bridging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identity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integration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ecological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support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Therefore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role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modelling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based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Qur'an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Hadith </w:t>
      </w:r>
      <w:proofErr w:type="spellStart"/>
      <w:r w:rsidRPr="004365A2">
        <w:rPr>
          <w:rFonts w:ascii="Times New Roman" w:eastAsia="Times New Roman" w:hAnsi="Times New Roman" w:cs="Times New Roman"/>
          <w:bCs/>
          <w:kern w:val="0"/>
          <w:sz w:val="24"/>
          <w:szCs w:val="24"/>
          <w:lang w:val="id-ID"/>
          <w14:ligatures w14:val="none"/>
        </w:rPr>
        <w:t>is</w:t>
      </w:r>
      <w:proofErr w:type="spellEnd"/>
      <w:r w:rsidRPr="004365A2">
        <w:rPr>
          <w:rFonts w:ascii="Times New Roman" w:eastAsia="Times New Roman" w:hAnsi="Times New Roman" w:cs="Times New Roman"/>
          <w:bCs/>
          <w:kern w:val="0"/>
          <w:sz w:val="24"/>
          <w:szCs w:val="24"/>
          <w:lang w:val="id-ID"/>
          <w14:ligatures w14:val="none"/>
        </w:rPr>
        <w:t xml:space="preserve"> not </w:t>
      </w:r>
      <w:proofErr w:type="spellStart"/>
      <w:r w:rsidRPr="004365A2">
        <w:rPr>
          <w:rFonts w:ascii="Times New Roman" w:eastAsia="Times New Roman" w:hAnsi="Times New Roman" w:cs="Times New Roman"/>
          <w:bCs/>
          <w:kern w:val="0"/>
          <w:sz w:val="24"/>
          <w:szCs w:val="24"/>
          <w:lang w:val="id-ID"/>
          <w14:ligatures w14:val="none"/>
        </w:rPr>
        <w:t>just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alternative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method</w:t>
      </w:r>
      <w:proofErr w:type="spellEnd"/>
      <w:r w:rsidRPr="004365A2">
        <w:rPr>
          <w:rFonts w:ascii="Times New Roman" w:eastAsia="Times New Roman" w:hAnsi="Times New Roman" w:cs="Times New Roman"/>
          <w:bCs/>
          <w:kern w:val="0"/>
          <w:sz w:val="24"/>
          <w:szCs w:val="24"/>
          <w:lang w:val="id-ID"/>
          <w14:ligatures w14:val="none"/>
        </w:rPr>
        <w:t xml:space="preserve"> in PAI; </w:t>
      </w:r>
      <w:proofErr w:type="spellStart"/>
      <w:r w:rsidRPr="004365A2">
        <w:rPr>
          <w:rFonts w:ascii="Times New Roman" w:eastAsia="Times New Roman" w:hAnsi="Times New Roman" w:cs="Times New Roman"/>
          <w:bCs/>
          <w:kern w:val="0"/>
          <w:sz w:val="24"/>
          <w:szCs w:val="24"/>
          <w:lang w:val="id-ID"/>
          <w14:ligatures w14:val="none"/>
        </w:rPr>
        <w:t>rather</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core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Islamic </w:t>
      </w:r>
      <w:proofErr w:type="spellStart"/>
      <w:r w:rsidRPr="004365A2">
        <w:rPr>
          <w:rFonts w:ascii="Times New Roman" w:eastAsia="Times New Roman" w:hAnsi="Times New Roman" w:cs="Times New Roman"/>
          <w:bCs/>
          <w:kern w:val="0"/>
          <w:sz w:val="24"/>
          <w:szCs w:val="24"/>
          <w:lang w:val="id-ID"/>
          <w14:ligatures w14:val="none"/>
        </w:rPr>
        <w:t>educational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paradigm</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itself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which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must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systematically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operationalized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supported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by</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comprehensive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institutional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policies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Because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this</w:t>
      </w:r>
      <w:proofErr w:type="spellEnd"/>
      <w:r w:rsidRPr="004365A2">
        <w:rPr>
          <w:rFonts w:ascii="Times New Roman" w:eastAsia="Times New Roman" w:hAnsi="Times New Roman" w:cs="Times New Roman"/>
          <w:bCs/>
          <w:kern w:val="0"/>
          <w:sz w:val="24"/>
          <w:szCs w:val="24"/>
          <w:lang w:val="id-ID"/>
          <w14:ligatures w14:val="none"/>
        </w:rPr>
        <w:t xml:space="preserve"> study </w:t>
      </w:r>
      <w:proofErr w:type="spellStart"/>
      <w:r w:rsidRPr="004365A2">
        <w:rPr>
          <w:rFonts w:ascii="Times New Roman" w:eastAsia="Times New Roman" w:hAnsi="Times New Roman" w:cs="Times New Roman"/>
          <w:bCs/>
          <w:kern w:val="0"/>
          <w:sz w:val="24"/>
          <w:szCs w:val="24"/>
          <w:lang w:val="id-ID"/>
          <w14:ligatures w14:val="none"/>
        </w:rPr>
        <w:t>is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conceptual</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empirical</w:t>
      </w:r>
      <w:proofErr w:type="spellEnd"/>
      <w:r w:rsidRPr="004365A2">
        <w:rPr>
          <w:rFonts w:ascii="Times New Roman" w:eastAsia="Times New Roman" w:hAnsi="Times New Roman" w:cs="Times New Roman"/>
          <w:bCs/>
          <w:kern w:val="0"/>
          <w:sz w:val="24"/>
          <w:szCs w:val="24"/>
          <w:lang w:val="id-ID"/>
          <w14:ligatures w14:val="none"/>
        </w:rPr>
        <w:t xml:space="preserve"> testing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ITTIBA' model </w:t>
      </w:r>
      <w:proofErr w:type="spellStart"/>
      <w:r w:rsidRPr="004365A2">
        <w:rPr>
          <w:rFonts w:ascii="Times New Roman" w:eastAsia="Times New Roman" w:hAnsi="Times New Roman" w:cs="Times New Roman"/>
          <w:bCs/>
          <w:kern w:val="0"/>
          <w:sz w:val="24"/>
          <w:szCs w:val="24"/>
          <w:lang w:val="id-ID"/>
          <w14:ligatures w14:val="none"/>
        </w:rPr>
        <w:t>through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classroom</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action</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research</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and</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the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development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of</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instruments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to</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measure</w:t>
      </w:r>
      <w:proofErr w:type="spellEnd"/>
      <w:r w:rsidRPr="004365A2">
        <w:rPr>
          <w:rFonts w:ascii="Times New Roman" w:eastAsia="Times New Roman" w:hAnsi="Times New Roman" w:cs="Times New Roman"/>
          <w:bCs/>
          <w:kern w:val="0"/>
          <w:sz w:val="24"/>
          <w:szCs w:val="24"/>
          <w:lang w:val="id-ID"/>
          <w14:ligatures w14:val="none"/>
        </w:rPr>
        <w:t xml:space="preserve"> PAI </w:t>
      </w:r>
      <w:proofErr w:type="spellStart"/>
      <w:r w:rsidRPr="004365A2">
        <w:rPr>
          <w:rFonts w:ascii="Times New Roman" w:eastAsia="Times New Roman" w:hAnsi="Times New Roman" w:cs="Times New Roman"/>
          <w:bCs/>
          <w:kern w:val="0"/>
          <w:sz w:val="24"/>
          <w:szCs w:val="24"/>
          <w:lang w:val="id-ID"/>
          <w14:ligatures w14:val="none"/>
        </w:rPr>
        <w:t>teachers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role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modelling</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competencies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serve</w:t>
      </w:r>
      <w:proofErr w:type="spellEnd"/>
      <w:r w:rsidRPr="004365A2">
        <w:rPr>
          <w:rFonts w:ascii="Times New Roman" w:eastAsia="Times New Roman" w:hAnsi="Times New Roman" w:cs="Times New Roman"/>
          <w:bCs/>
          <w:kern w:val="0"/>
          <w:sz w:val="24"/>
          <w:szCs w:val="24"/>
          <w:lang w:val="id-ID"/>
          <w14:ligatures w14:val="none"/>
        </w:rPr>
        <w:t xml:space="preserve"> as </w:t>
      </w:r>
      <w:proofErr w:type="spellStart"/>
      <w:r w:rsidRPr="004365A2">
        <w:rPr>
          <w:rFonts w:ascii="Times New Roman" w:eastAsia="Times New Roman" w:hAnsi="Times New Roman" w:cs="Times New Roman"/>
          <w:bCs/>
          <w:kern w:val="0"/>
          <w:sz w:val="24"/>
          <w:szCs w:val="24"/>
          <w:lang w:val="id-ID"/>
          <w14:ligatures w14:val="none"/>
        </w:rPr>
        <w:t>urgent</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agendas</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for</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future</w:t>
      </w:r>
      <w:proofErr w:type="spellEnd"/>
      <w:r w:rsidRPr="004365A2">
        <w:rPr>
          <w:rFonts w:ascii="Times New Roman" w:eastAsia="Times New Roman" w:hAnsi="Times New Roman" w:cs="Times New Roman"/>
          <w:bCs/>
          <w:kern w:val="0"/>
          <w:sz w:val="24"/>
          <w:szCs w:val="24"/>
          <w:lang w:val="id-ID"/>
          <w14:ligatures w14:val="none"/>
        </w:rPr>
        <w:t xml:space="preserve"> </w:t>
      </w:r>
      <w:proofErr w:type="spellStart"/>
      <w:r w:rsidRPr="004365A2">
        <w:rPr>
          <w:rFonts w:ascii="Times New Roman" w:eastAsia="Times New Roman" w:hAnsi="Times New Roman" w:cs="Times New Roman"/>
          <w:bCs/>
          <w:kern w:val="0"/>
          <w:sz w:val="24"/>
          <w:szCs w:val="24"/>
          <w:lang w:val="id-ID"/>
          <w14:ligatures w14:val="none"/>
        </w:rPr>
        <w:t>research</w:t>
      </w:r>
      <w:proofErr w:type="spellEnd"/>
      <w:r w:rsidR="00E85798" w:rsidRPr="00E85798">
        <w:rPr>
          <w:rFonts w:ascii="Times New Roman" w:eastAsia="Times New Roman" w:hAnsi="Times New Roman" w:cs="Times New Roman"/>
          <w:bCs/>
          <w:kern w:val="0"/>
          <w:sz w:val="24"/>
          <w:szCs w:val="24"/>
          <w:lang w:val="id-ID"/>
          <w14:ligatures w14:val="none"/>
        </w:rPr>
        <w:t>.</w:t>
      </w:r>
      <w:r w:rsidR="00DE6A06" w:rsidRPr="00DE6A06">
        <w:rPr>
          <w:rFonts w:ascii="Times New Roman" w:eastAsia="Times New Roman" w:hAnsi="Times New Roman" w:cs="Times New Roman"/>
          <w:bCs/>
          <w:kern w:val="0"/>
          <w:sz w:val="24"/>
          <w:szCs w:val="24"/>
          <w:lang w:val="id-ID"/>
          <w14:ligatures w14:val="none"/>
        </w:rPr>
        <w:t xml:space="preserve"> </w:t>
      </w:r>
    </w:p>
    <w:p w14:paraId="10767C05" w14:textId="77777777" w:rsidR="008659F5" w:rsidRPr="00E03EEA" w:rsidRDefault="008659F5" w:rsidP="004365A2">
      <w:pPr>
        <w:widowControl w:val="0"/>
        <w:autoSpaceDE w:val="0"/>
        <w:autoSpaceDN w:val="0"/>
        <w:adjustRightInd w:val="0"/>
        <w:spacing w:after="0" w:line="276" w:lineRule="auto"/>
        <w:jc w:val="both"/>
        <w:rPr>
          <w:rFonts w:ascii="Times New Roman" w:eastAsia="Times New Roman" w:hAnsi="Times New Roman" w:cs="Times New Roman"/>
          <w:bCs/>
          <w:kern w:val="0"/>
          <w:sz w:val="24"/>
          <w:szCs w:val="24"/>
          <w14:ligatures w14:val="none"/>
        </w:rPr>
      </w:pPr>
    </w:p>
    <w:p w14:paraId="0B584C21" w14:textId="32F4448E" w:rsidR="00BB5CD0" w:rsidRPr="00D6290E" w:rsidRDefault="00BB5CD0" w:rsidP="004365A2">
      <w:pPr>
        <w:widowControl w:val="0"/>
        <w:autoSpaceDE w:val="0"/>
        <w:autoSpaceDN w:val="0"/>
        <w:adjustRightInd w:val="0"/>
        <w:spacing w:after="0" w:line="276" w:lineRule="auto"/>
        <w:jc w:val="both"/>
        <w:rPr>
          <w:rFonts w:ascii="Arial" w:eastAsia="Times New Roman" w:hAnsi="Arial" w:cs="Arial"/>
          <w:b/>
          <w:color w:val="000000"/>
          <w:kern w:val="0"/>
          <w:sz w:val="24"/>
          <w:szCs w:val="24"/>
          <w:lang w:eastAsia="id-ID"/>
          <w14:ligatures w14:val="none"/>
        </w:rPr>
      </w:pPr>
      <w:r w:rsidRPr="00BB5CD0">
        <w:rPr>
          <w:rFonts w:ascii="Arial" w:eastAsia="Times New Roman" w:hAnsi="Arial" w:cs="Arial"/>
          <w:b/>
          <w:color w:val="000000"/>
          <w:kern w:val="0"/>
          <w:sz w:val="24"/>
          <w:szCs w:val="24"/>
          <w:lang w:val="id-ID" w:eastAsia="id-ID"/>
          <w14:ligatures w14:val="none"/>
        </w:rPr>
        <w:t>Referen</w:t>
      </w:r>
      <w:proofErr w:type="spellStart"/>
      <w:r w:rsidR="00D6290E">
        <w:rPr>
          <w:rFonts w:ascii="Arial" w:eastAsia="Times New Roman" w:hAnsi="Arial" w:cs="Arial"/>
          <w:b/>
          <w:color w:val="000000"/>
          <w:kern w:val="0"/>
          <w:sz w:val="24"/>
          <w:szCs w:val="24"/>
          <w:lang w:eastAsia="id-ID"/>
          <w14:ligatures w14:val="none"/>
        </w:rPr>
        <w:t>si</w:t>
      </w:r>
      <w:proofErr w:type="spellEnd"/>
    </w:p>
    <w:p w14:paraId="158A8262"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Theme="minorBidi" w:hAnsiTheme="minorBidi"/>
          <w:sz w:val="24"/>
          <w:szCs w:val="24"/>
        </w:rPr>
        <w:fldChar w:fldCharType="begin" w:fldLock="1"/>
      </w:r>
      <w:r w:rsidRPr="008C782A">
        <w:rPr>
          <w:rFonts w:asciiTheme="minorBidi" w:hAnsiTheme="minorBidi"/>
          <w:sz w:val="24"/>
          <w:szCs w:val="24"/>
        </w:rPr>
        <w:instrText xml:space="preserve">ADDIN Mendeley Bibliography CSL_BIBLIOGRAPHY </w:instrText>
      </w:r>
      <w:r w:rsidRPr="008C782A">
        <w:rPr>
          <w:rFonts w:asciiTheme="minorBidi" w:hAnsiTheme="minorBidi"/>
          <w:sz w:val="24"/>
          <w:szCs w:val="24"/>
        </w:rPr>
        <w:fldChar w:fldCharType="separate"/>
      </w:r>
      <w:r w:rsidRPr="008C782A">
        <w:rPr>
          <w:rFonts w:ascii="Arial" w:hAnsi="Arial" w:cs="Arial"/>
          <w:noProof/>
          <w:sz w:val="24"/>
          <w:szCs w:val="24"/>
        </w:rPr>
        <w:t xml:space="preserve">Abdillah, M., &amp; Nurdin, A. (2022). Konsistensi perilaku guru PAI di luar kelas sebagai penentu otoritas moral dan efektivitas keteladanan anti-bullying. </w:t>
      </w:r>
      <w:r w:rsidRPr="008C782A">
        <w:rPr>
          <w:rFonts w:ascii="Arial" w:hAnsi="Arial" w:cs="Arial"/>
          <w:i/>
          <w:iCs/>
          <w:noProof/>
          <w:sz w:val="24"/>
          <w:szCs w:val="24"/>
        </w:rPr>
        <w:t>Edukasi Islami: Jurnal Pendidikan Islam</w:t>
      </w:r>
      <w:r w:rsidRPr="008C782A">
        <w:rPr>
          <w:rFonts w:ascii="Arial" w:hAnsi="Arial" w:cs="Arial"/>
          <w:noProof/>
          <w:sz w:val="24"/>
          <w:szCs w:val="24"/>
        </w:rPr>
        <w:t xml:space="preserve">, </w:t>
      </w:r>
      <w:r w:rsidRPr="008C782A">
        <w:rPr>
          <w:rFonts w:ascii="Arial" w:hAnsi="Arial" w:cs="Arial"/>
          <w:i/>
          <w:iCs/>
          <w:noProof/>
          <w:sz w:val="24"/>
          <w:szCs w:val="24"/>
        </w:rPr>
        <w:t>11</w:t>
      </w:r>
      <w:r w:rsidRPr="008C782A">
        <w:rPr>
          <w:rFonts w:ascii="Arial" w:hAnsi="Arial" w:cs="Arial"/>
          <w:noProof/>
          <w:sz w:val="24"/>
          <w:szCs w:val="24"/>
        </w:rPr>
        <w:t>(02), 445–462. https://doi.org/10.30868/ei.v11i02.2876</w:t>
      </w:r>
    </w:p>
    <w:p w14:paraId="7DB8B760"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Al-Ghazali, A. H. M. (2005). </w:t>
      </w:r>
      <w:r w:rsidRPr="008C782A">
        <w:rPr>
          <w:rFonts w:ascii="Arial" w:hAnsi="Arial" w:cs="Arial"/>
          <w:i/>
          <w:iCs/>
          <w:noProof/>
          <w:sz w:val="24"/>
          <w:szCs w:val="24"/>
        </w:rPr>
        <w:t>Ihya Ulumuddin</w:t>
      </w:r>
      <w:r w:rsidRPr="008C782A">
        <w:rPr>
          <w:rFonts w:ascii="Arial" w:hAnsi="Arial" w:cs="Arial"/>
          <w:noProof/>
          <w:sz w:val="24"/>
          <w:szCs w:val="24"/>
        </w:rPr>
        <w:t>. Asy-Syifa TN  - M. Zuhri.</w:t>
      </w:r>
    </w:p>
    <w:p w14:paraId="325FCC8C"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Arifin, Z., &amp; Setiawan, B. (2022). Narasi anti-kekerasan dalam Al-Qur’an dan implikasinya terhadap pembentukan karakter sosial siswa di sekolah Islam. </w:t>
      </w:r>
      <w:r w:rsidRPr="008C782A">
        <w:rPr>
          <w:rFonts w:ascii="Arial" w:hAnsi="Arial" w:cs="Arial"/>
          <w:i/>
          <w:iCs/>
          <w:noProof/>
          <w:sz w:val="24"/>
          <w:szCs w:val="24"/>
        </w:rPr>
        <w:t>Al-Tadzkiyyah: Jurnal Pendidikan Islam</w:t>
      </w:r>
      <w:r w:rsidRPr="008C782A">
        <w:rPr>
          <w:rFonts w:ascii="Arial" w:hAnsi="Arial" w:cs="Arial"/>
          <w:noProof/>
          <w:sz w:val="24"/>
          <w:szCs w:val="24"/>
        </w:rPr>
        <w:t xml:space="preserve">, </w:t>
      </w:r>
      <w:r w:rsidRPr="008C782A">
        <w:rPr>
          <w:rFonts w:ascii="Arial" w:hAnsi="Arial" w:cs="Arial"/>
          <w:i/>
          <w:iCs/>
          <w:noProof/>
          <w:sz w:val="24"/>
          <w:szCs w:val="24"/>
        </w:rPr>
        <w:t>13</w:t>
      </w:r>
      <w:r w:rsidRPr="008C782A">
        <w:rPr>
          <w:rFonts w:ascii="Arial" w:hAnsi="Arial" w:cs="Arial"/>
          <w:noProof/>
          <w:sz w:val="24"/>
          <w:szCs w:val="24"/>
        </w:rPr>
        <w:t>(1), 78–95. https://doi.org/10.15575/al-tadzkiyyah.v13i1.16432</w:t>
      </w:r>
    </w:p>
    <w:p w14:paraId="2036D547"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Aziz, A., &amp; Sulaiman, S. (2021). Pendekatan kontekstual dalam pembelajaran PAI sebagai upaya pembentukan empati dan pencegahan perilaku bullying siswa. </w:t>
      </w:r>
      <w:r w:rsidRPr="008C782A">
        <w:rPr>
          <w:rFonts w:ascii="Arial" w:hAnsi="Arial" w:cs="Arial"/>
          <w:i/>
          <w:iCs/>
          <w:noProof/>
          <w:sz w:val="24"/>
          <w:szCs w:val="24"/>
        </w:rPr>
        <w:t>Jurnal Pendidikan Islam Dan Pembentukan Filsafat</w:t>
      </w:r>
      <w:r w:rsidRPr="008C782A">
        <w:rPr>
          <w:rFonts w:ascii="Arial" w:hAnsi="Arial" w:cs="Arial"/>
          <w:noProof/>
          <w:sz w:val="24"/>
          <w:szCs w:val="24"/>
        </w:rPr>
        <w:t xml:space="preserve">, </w:t>
      </w:r>
      <w:r w:rsidRPr="008C782A">
        <w:rPr>
          <w:rFonts w:ascii="Arial" w:hAnsi="Arial" w:cs="Arial"/>
          <w:i/>
          <w:iCs/>
          <w:noProof/>
          <w:sz w:val="24"/>
          <w:szCs w:val="24"/>
        </w:rPr>
        <w:t>14</w:t>
      </w:r>
      <w:r w:rsidRPr="008C782A">
        <w:rPr>
          <w:rFonts w:ascii="Arial" w:hAnsi="Arial" w:cs="Arial"/>
          <w:noProof/>
          <w:sz w:val="24"/>
          <w:szCs w:val="24"/>
        </w:rPr>
        <w:t>(1), 112–131. https://doi.org/10.21831/jpipfip.v14i1.35672</w:t>
      </w:r>
    </w:p>
    <w:p w14:paraId="72A0C408"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Bandura, A. (1977). </w:t>
      </w:r>
      <w:r w:rsidRPr="008C782A">
        <w:rPr>
          <w:rFonts w:ascii="Arial" w:hAnsi="Arial" w:cs="Arial"/>
          <w:i/>
          <w:iCs/>
          <w:noProof/>
          <w:sz w:val="24"/>
          <w:szCs w:val="24"/>
        </w:rPr>
        <w:t>Social learning theory</w:t>
      </w:r>
      <w:r w:rsidRPr="008C782A">
        <w:rPr>
          <w:rFonts w:ascii="Arial" w:hAnsi="Arial" w:cs="Arial"/>
          <w:noProof/>
          <w:sz w:val="24"/>
          <w:szCs w:val="24"/>
        </w:rPr>
        <w:t>. Prentice-Hall.</w:t>
      </w:r>
    </w:p>
    <w:p w14:paraId="1C8D4C70"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Bandura, A. (1999). Moral disengagement in the perpetration of inhumanities. </w:t>
      </w:r>
      <w:r w:rsidRPr="008C782A">
        <w:rPr>
          <w:rFonts w:ascii="Arial" w:hAnsi="Arial" w:cs="Arial"/>
          <w:i/>
          <w:iCs/>
          <w:noProof/>
          <w:sz w:val="24"/>
          <w:szCs w:val="24"/>
        </w:rPr>
        <w:t>Personality and Social Psychology Review</w:t>
      </w:r>
      <w:r w:rsidRPr="008C782A">
        <w:rPr>
          <w:rFonts w:ascii="Arial" w:hAnsi="Arial" w:cs="Arial"/>
          <w:noProof/>
          <w:sz w:val="24"/>
          <w:szCs w:val="24"/>
        </w:rPr>
        <w:t xml:space="preserve">, </w:t>
      </w:r>
      <w:r w:rsidRPr="008C782A">
        <w:rPr>
          <w:rFonts w:ascii="Arial" w:hAnsi="Arial" w:cs="Arial"/>
          <w:i/>
          <w:iCs/>
          <w:noProof/>
          <w:sz w:val="24"/>
          <w:szCs w:val="24"/>
        </w:rPr>
        <w:t>3</w:t>
      </w:r>
      <w:r w:rsidRPr="008C782A">
        <w:rPr>
          <w:rFonts w:ascii="Arial" w:hAnsi="Arial" w:cs="Arial"/>
          <w:noProof/>
          <w:sz w:val="24"/>
          <w:szCs w:val="24"/>
        </w:rPr>
        <w:t>(3), 193–209. https://doi.org/10.1207/s15327957pspr0303_3</w:t>
      </w:r>
    </w:p>
    <w:p w14:paraId="73BA1CF5"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Bashori, K., &amp; Mahmud, A. (2021). Integrasi psikologi Islam dan teori belajar modern dalam pengembangan model pendidikan karakter holistik. </w:t>
      </w:r>
      <w:r w:rsidRPr="008C782A">
        <w:rPr>
          <w:rFonts w:ascii="Arial" w:hAnsi="Arial" w:cs="Arial"/>
          <w:i/>
          <w:iCs/>
          <w:noProof/>
          <w:sz w:val="24"/>
          <w:szCs w:val="24"/>
        </w:rPr>
        <w:t>Jurnal Pendidikan Agama Islam</w:t>
      </w:r>
      <w:r w:rsidRPr="008C782A">
        <w:rPr>
          <w:rFonts w:ascii="Arial" w:hAnsi="Arial" w:cs="Arial"/>
          <w:noProof/>
          <w:sz w:val="24"/>
          <w:szCs w:val="24"/>
        </w:rPr>
        <w:t xml:space="preserve">, </w:t>
      </w:r>
      <w:r w:rsidRPr="008C782A">
        <w:rPr>
          <w:rFonts w:ascii="Arial" w:hAnsi="Arial" w:cs="Arial"/>
          <w:i/>
          <w:iCs/>
          <w:noProof/>
          <w:sz w:val="24"/>
          <w:szCs w:val="24"/>
        </w:rPr>
        <w:t>18</w:t>
      </w:r>
      <w:r w:rsidRPr="008C782A">
        <w:rPr>
          <w:rFonts w:ascii="Arial" w:hAnsi="Arial" w:cs="Arial"/>
          <w:noProof/>
          <w:sz w:val="24"/>
          <w:szCs w:val="24"/>
        </w:rPr>
        <w:t>(1), 112–130. https://doi.org/10.14421/jpai.2021.181.112-130</w:t>
      </w:r>
    </w:p>
    <w:p w14:paraId="45F5CCA7"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Buseri, K., &amp; Karim, A. (2022). Islamisasi ilmu pengetahuan sebagai paradigma integrasi teori Barat dalam pendidikan Islam kontemporer. </w:t>
      </w:r>
      <w:r w:rsidRPr="008C782A">
        <w:rPr>
          <w:rFonts w:ascii="Arial" w:hAnsi="Arial" w:cs="Arial"/>
          <w:i/>
          <w:iCs/>
          <w:noProof/>
          <w:sz w:val="24"/>
          <w:szCs w:val="24"/>
        </w:rPr>
        <w:t>Khazanah: Jurnal Studi Islam Dan Humaniora</w:t>
      </w:r>
      <w:r w:rsidRPr="008C782A">
        <w:rPr>
          <w:rFonts w:ascii="Arial" w:hAnsi="Arial" w:cs="Arial"/>
          <w:noProof/>
          <w:sz w:val="24"/>
          <w:szCs w:val="24"/>
        </w:rPr>
        <w:t xml:space="preserve">, </w:t>
      </w:r>
      <w:r w:rsidRPr="008C782A">
        <w:rPr>
          <w:rFonts w:ascii="Arial" w:hAnsi="Arial" w:cs="Arial"/>
          <w:i/>
          <w:iCs/>
          <w:noProof/>
          <w:sz w:val="24"/>
          <w:szCs w:val="24"/>
        </w:rPr>
        <w:t>20</w:t>
      </w:r>
      <w:r w:rsidRPr="008C782A">
        <w:rPr>
          <w:rFonts w:ascii="Arial" w:hAnsi="Arial" w:cs="Arial"/>
          <w:noProof/>
          <w:sz w:val="24"/>
          <w:szCs w:val="24"/>
        </w:rPr>
        <w:t>(1), 88–107. https://doi.org/10.18592/khazanah.v20i1.6543</w:t>
      </w:r>
    </w:p>
    <w:p w14:paraId="01B90102"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Denyer, D., &amp; Tranfield, D. (2009). Producing a systematic review BT  - The SAGE handbook of organizational research methods. In D. A. Buchanan &amp; A. Bryman (Eds.) (pp. 671–689). SAGE Publications.</w:t>
      </w:r>
    </w:p>
    <w:p w14:paraId="31685124"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lastRenderedPageBreak/>
        <w:t xml:space="preserve">Fauzan, A., &amp; Rohmah, N. (2022). Kerangka evaluasi PAI berbasis karakter: Mengintegrasikan observasi perilaku sosial sebagai komponen penilaian setara tes kognitif. </w:t>
      </w:r>
      <w:r w:rsidRPr="008C782A">
        <w:rPr>
          <w:rFonts w:ascii="Arial" w:hAnsi="Arial" w:cs="Arial"/>
          <w:i/>
          <w:iCs/>
          <w:noProof/>
          <w:sz w:val="24"/>
          <w:szCs w:val="24"/>
        </w:rPr>
        <w:t>Jurnal Pendidikan Islam Dan Pembentukan Filsafat</w:t>
      </w:r>
      <w:r w:rsidRPr="008C782A">
        <w:rPr>
          <w:rFonts w:ascii="Arial" w:hAnsi="Arial" w:cs="Arial"/>
          <w:noProof/>
          <w:sz w:val="24"/>
          <w:szCs w:val="24"/>
        </w:rPr>
        <w:t xml:space="preserve">, </w:t>
      </w:r>
      <w:r w:rsidRPr="008C782A">
        <w:rPr>
          <w:rFonts w:ascii="Arial" w:hAnsi="Arial" w:cs="Arial"/>
          <w:i/>
          <w:iCs/>
          <w:noProof/>
          <w:sz w:val="24"/>
          <w:szCs w:val="24"/>
        </w:rPr>
        <w:t>15</w:t>
      </w:r>
      <w:r w:rsidRPr="008C782A">
        <w:rPr>
          <w:rFonts w:ascii="Arial" w:hAnsi="Arial" w:cs="Arial"/>
          <w:noProof/>
          <w:sz w:val="24"/>
          <w:szCs w:val="24"/>
        </w:rPr>
        <w:t>(1), 203–221. https://doi.org/10.21831/jpipfip.v15i1.42876</w:t>
      </w:r>
    </w:p>
    <w:p w14:paraId="09FD9A64"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Fitria, N., &amp; Wibowo, A. (2022). Keteladanan guru PAI dan pengaruhnya terhadap reduksi bullying verbal di sekolah menengah pertama. </w:t>
      </w:r>
      <w:r w:rsidRPr="008C782A">
        <w:rPr>
          <w:rFonts w:ascii="Arial" w:hAnsi="Arial" w:cs="Arial"/>
          <w:i/>
          <w:iCs/>
          <w:noProof/>
          <w:sz w:val="24"/>
          <w:szCs w:val="24"/>
        </w:rPr>
        <w:t>Tadris: Jurnal Keguruan Dan Ilmu Tarbiyah</w:t>
      </w:r>
      <w:r w:rsidRPr="008C782A">
        <w:rPr>
          <w:rFonts w:ascii="Arial" w:hAnsi="Arial" w:cs="Arial"/>
          <w:noProof/>
          <w:sz w:val="24"/>
          <w:szCs w:val="24"/>
        </w:rPr>
        <w:t xml:space="preserve">, </w:t>
      </w:r>
      <w:r w:rsidRPr="008C782A">
        <w:rPr>
          <w:rFonts w:ascii="Arial" w:hAnsi="Arial" w:cs="Arial"/>
          <w:i/>
          <w:iCs/>
          <w:noProof/>
          <w:sz w:val="24"/>
          <w:szCs w:val="24"/>
        </w:rPr>
        <w:t>7</w:t>
      </w:r>
      <w:r w:rsidRPr="008C782A">
        <w:rPr>
          <w:rFonts w:ascii="Arial" w:hAnsi="Arial" w:cs="Arial"/>
          <w:noProof/>
          <w:sz w:val="24"/>
          <w:szCs w:val="24"/>
        </w:rPr>
        <w:t>(1), 88–104. https://doi.org/10.24042/tadris.v7i1.10234</w:t>
      </w:r>
    </w:p>
    <w:p w14:paraId="61189D4E"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Hakim, L., &amp; Suryana, D. (2023). Efektivitas peer modelling dalam program anti-bullying di madrasah: Perbandingan dengan keteladanan guru. </w:t>
      </w:r>
      <w:r w:rsidRPr="008C782A">
        <w:rPr>
          <w:rFonts w:ascii="Arial" w:hAnsi="Arial" w:cs="Arial"/>
          <w:i/>
          <w:iCs/>
          <w:noProof/>
          <w:sz w:val="24"/>
          <w:szCs w:val="24"/>
        </w:rPr>
        <w:t>Al-Tadzkiyyah: Jurnal Pendidikan Islam</w:t>
      </w:r>
      <w:r w:rsidRPr="008C782A">
        <w:rPr>
          <w:rFonts w:ascii="Arial" w:hAnsi="Arial" w:cs="Arial"/>
          <w:noProof/>
          <w:sz w:val="24"/>
          <w:szCs w:val="24"/>
        </w:rPr>
        <w:t xml:space="preserve">, </w:t>
      </w:r>
      <w:r w:rsidRPr="008C782A">
        <w:rPr>
          <w:rFonts w:ascii="Arial" w:hAnsi="Arial" w:cs="Arial"/>
          <w:i/>
          <w:iCs/>
          <w:noProof/>
          <w:sz w:val="24"/>
          <w:szCs w:val="24"/>
        </w:rPr>
        <w:t>14</w:t>
      </w:r>
      <w:r w:rsidRPr="008C782A">
        <w:rPr>
          <w:rFonts w:ascii="Arial" w:hAnsi="Arial" w:cs="Arial"/>
          <w:noProof/>
          <w:sz w:val="24"/>
          <w:szCs w:val="24"/>
        </w:rPr>
        <w:t>(1), 145–163. https://doi.org/10.24042/atjpi.v14i1.16234</w:t>
      </w:r>
    </w:p>
    <w:p w14:paraId="0857B545"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Hamzah, F., &amp; Ridwan, M. (2022). Dukungan institusional sebagai moderator efektivitas role modelling guru PAI dalam pencegahan bullying di sekolah menengah. </w:t>
      </w:r>
      <w:r w:rsidRPr="008C782A">
        <w:rPr>
          <w:rFonts w:ascii="Arial" w:hAnsi="Arial" w:cs="Arial"/>
          <w:i/>
          <w:iCs/>
          <w:noProof/>
          <w:sz w:val="24"/>
          <w:szCs w:val="24"/>
        </w:rPr>
        <w:t>Jurnal Pendidikan Islam</w:t>
      </w:r>
      <w:r w:rsidRPr="008C782A">
        <w:rPr>
          <w:rFonts w:ascii="Arial" w:hAnsi="Arial" w:cs="Arial"/>
          <w:noProof/>
          <w:sz w:val="24"/>
          <w:szCs w:val="24"/>
        </w:rPr>
        <w:t xml:space="preserve">, </w:t>
      </w:r>
      <w:r w:rsidRPr="008C782A">
        <w:rPr>
          <w:rFonts w:ascii="Arial" w:hAnsi="Arial" w:cs="Arial"/>
          <w:i/>
          <w:iCs/>
          <w:noProof/>
          <w:sz w:val="24"/>
          <w:szCs w:val="24"/>
        </w:rPr>
        <w:t>7</w:t>
      </w:r>
      <w:r w:rsidRPr="008C782A">
        <w:rPr>
          <w:rFonts w:ascii="Arial" w:hAnsi="Arial" w:cs="Arial"/>
          <w:noProof/>
          <w:sz w:val="24"/>
          <w:szCs w:val="24"/>
        </w:rPr>
        <w:t>(2), 178–196. https://doi.org/10.21580/jpi.2022.7.2.10234</w:t>
      </w:r>
    </w:p>
    <w:p w14:paraId="27D1DC2E"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Hidayat, R., &amp; Nurjanah, S. (2022). Dominasi pendekatan kognitif-tekstual dalam PAI dan implikasinya terhadap perilaku sosial siswa. </w:t>
      </w:r>
      <w:r w:rsidRPr="008C782A">
        <w:rPr>
          <w:rFonts w:ascii="Arial" w:hAnsi="Arial" w:cs="Arial"/>
          <w:i/>
          <w:iCs/>
          <w:noProof/>
          <w:sz w:val="24"/>
          <w:szCs w:val="24"/>
        </w:rPr>
        <w:t>Jurnal Ilmiah Pendidikan Agama Islam</w:t>
      </w:r>
      <w:r w:rsidRPr="008C782A">
        <w:rPr>
          <w:rFonts w:ascii="Arial" w:hAnsi="Arial" w:cs="Arial"/>
          <w:noProof/>
          <w:sz w:val="24"/>
          <w:szCs w:val="24"/>
        </w:rPr>
        <w:t xml:space="preserve">, </w:t>
      </w:r>
      <w:r w:rsidRPr="008C782A">
        <w:rPr>
          <w:rFonts w:ascii="Arial" w:hAnsi="Arial" w:cs="Arial"/>
          <w:i/>
          <w:iCs/>
          <w:noProof/>
          <w:sz w:val="24"/>
          <w:szCs w:val="24"/>
        </w:rPr>
        <w:t>4</w:t>
      </w:r>
      <w:r w:rsidRPr="008C782A">
        <w:rPr>
          <w:rFonts w:ascii="Arial" w:hAnsi="Arial" w:cs="Arial"/>
          <w:noProof/>
          <w:sz w:val="24"/>
          <w:szCs w:val="24"/>
        </w:rPr>
        <w:t>(2), 201–218. https://doi.org/10.15575/jpai.v4i2.18921</w:t>
      </w:r>
    </w:p>
    <w:p w14:paraId="38F88875"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Ibn Miskawaih, A. A. (2011). </w:t>
      </w:r>
      <w:r w:rsidRPr="008C782A">
        <w:rPr>
          <w:rFonts w:ascii="Arial" w:hAnsi="Arial" w:cs="Arial"/>
          <w:i/>
          <w:iCs/>
          <w:noProof/>
          <w:sz w:val="24"/>
          <w:szCs w:val="24"/>
        </w:rPr>
        <w:t>Tahdzib al-Akhlaq</w:t>
      </w:r>
      <w:r w:rsidRPr="008C782A">
        <w:rPr>
          <w:rFonts w:ascii="Arial" w:hAnsi="Arial" w:cs="Arial"/>
          <w:noProof/>
          <w:sz w:val="24"/>
          <w:szCs w:val="24"/>
        </w:rPr>
        <w:t>. Mizan TN  - H. Zainuddin.</w:t>
      </w:r>
    </w:p>
    <w:p w14:paraId="3197CFBD"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Kurniasih, D., &amp; Prabowo, H. (2023). Persepsi keteladanan guru PAI dan self-efficacy sosial siswa madrasah dalam konteks pencegahan bullying. </w:t>
      </w:r>
      <w:r w:rsidRPr="008C782A">
        <w:rPr>
          <w:rFonts w:ascii="Arial" w:hAnsi="Arial" w:cs="Arial"/>
          <w:i/>
          <w:iCs/>
          <w:noProof/>
          <w:sz w:val="24"/>
          <w:szCs w:val="24"/>
        </w:rPr>
        <w:t>Jurnal Psikologi Pendidikan Dan Konseling</w:t>
      </w:r>
      <w:r w:rsidRPr="008C782A">
        <w:rPr>
          <w:rFonts w:ascii="Arial" w:hAnsi="Arial" w:cs="Arial"/>
          <w:noProof/>
          <w:sz w:val="24"/>
          <w:szCs w:val="24"/>
        </w:rPr>
        <w:t xml:space="preserve">, </w:t>
      </w:r>
      <w:r w:rsidRPr="008C782A">
        <w:rPr>
          <w:rFonts w:ascii="Arial" w:hAnsi="Arial" w:cs="Arial"/>
          <w:i/>
          <w:iCs/>
          <w:noProof/>
          <w:sz w:val="24"/>
          <w:szCs w:val="24"/>
        </w:rPr>
        <w:t>9</w:t>
      </w:r>
      <w:r w:rsidRPr="008C782A">
        <w:rPr>
          <w:rFonts w:ascii="Arial" w:hAnsi="Arial" w:cs="Arial"/>
          <w:noProof/>
          <w:sz w:val="24"/>
          <w:szCs w:val="24"/>
        </w:rPr>
        <w:t>(2), 134–152. https://doi.org/10.26858/jppk.v9i2.41267</w:t>
      </w:r>
    </w:p>
    <w:p w14:paraId="28095A55"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Lickona, T. (1991). </w:t>
      </w:r>
      <w:r w:rsidRPr="008C782A">
        <w:rPr>
          <w:rFonts w:ascii="Arial" w:hAnsi="Arial" w:cs="Arial"/>
          <w:i/>
          <w:iCs/>
          <w:noProof/>
          <w:sz w:val="24"/>
          <w:szCs w:val="24"/>
        </w:rPr>
        <w:t>Educating for character: How our schools can teach respect and responsibility</w:t>
      </w:r>
      <w:r w:rsidRPr="008C782A">
        <w:rPr>
          <w:rFonts w:ascii="Arial" w:hAnsi="Arial" w:cs="Arial"/>
          <w:noProof/>
          <w:sz w:val="24"/>
          <w:szCs w:val="24"/>
        </w:rPr>
        <w:t>. Bantam Books.</w:t>
      </w:r>
    </w:p>
    <w:p w14:paraId="09DB2C19"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Lubis, R., &amp; Nasution, H. (2023). Inkonsistensi perilaku guru PAI dan dampaknya terhadap otoritas moral serta efektivitas keteladanan sebagai strategi preventif bullying. </w:t>
      </w:r>
      <w:r w:rsidRPr="008C782A">
        <w:rPr>
          <w:rFonts w:ascii="Arial" w:hAnsi="Arial" w:cs="Arial"/>
          <w:i/>
          <w:iCs/>
          <w:noProof/>
          <w:sz w:val="24"/>
          <w:szCs w:val="24"/>
        </w:rPr>
        <w:t>Journal of Islamic Education Research</w:t>
      </w:r>
      <w:r w:rsidRPr="008C782A">
        <w:rPr>
          <w:rFonts w:ascii="Arial" w:hAnsi="Arial" w:cs="Arial"/>
          <w:noProof/>
          <w:sz w:val="24"/>
          <w:szCs w:val="24"/>
        </w:rPr>
        <w:t xml:space="preserve">, </w:t>
      </w:r>
      <w:r w:rsidRPr="008C782A">
        <w:rPr>
          <w:rFonts w:ascii="Arial" w:hAnsi="Arial" w:cs="Arial"/>
          <w:i/>
          <w:iCs/>
          <w:noProof/>
          <w:sz w:val="24"/>
          <w:szCs w:val="24"/>
        </w:rPr>
        <w:t>4</w:t>
      </w:r>
      <w:r w:rsidRPr="008C782A">
        <w:rPr>
          <w:rFonts w:ascii="Arial" w:hAnsi="Arial" w:cs="Arial"/>
          <w:noProof/>
          <w:sz w:val="24"/>
          <w:szCs w:val="24"/>
        </w:rPr>
        <w:t>(1), 67–84. https://doi.org/10.33650/jier.v4i1.4521</w:t>
      </w:r>
    </w:p>
    <w:p w14:paraId="38377DEB"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Mansur, H., &amp; Azhari, F. (2020). Integrasi social learning theory Bandura dan konsep uswah hasanah dalam pembentukan karakter islami. </w:t>
      </w:r>
      <w:r w:rsidRPr="008C782A">
        <w:rPr>
          <w:rFonts w:ascii="Arial" w:hAnsi="Arial" w:cs="Arial"/>
          <w:i/>
          <w:iCs/>
          <w:noProof/>
          <w:sz w:val="24"/>
          <w:szCs w:val="24"/>
        </w:rPr>
        <w:t>Journal of Islamic Education Research</w:t>
      </w:r>
      <w:r w:rsidRPr="008C782A">
        <w:rPr>
          <w:rFonts w:ascii="Arial" w:hAnsi="Arial" w:cs="Arial"/>
          <w:noProof/>
          <w:sz w:val="24"/>
          <w:szCs w:val="24"/>
        </w:rPr>
        <w:t xml:space="preserve">, </w:t>
      </w:r>
      <w:r w:rsidRPr="008C782A">
        <w:rPr>
          <w:rFonts w:ascii="Arial" w:hAnsi="Arial" w:cs="Arial"/>
          <w:i/>
          <w:iCs/>
          <w:noProof/>
          <w:sz w:val="24"/>
          <w:szCs w:val="24"/>
        </w:rPr>
        <w:t>1</w:t>
      </w:r>
      <w:r w:rsidRPr="008C782A">
        <w:rPr>
          <w:rFonts w:ascii="Arial" w:hAnsi="Arial" w:cs="Arial"/>
          <w:noProof/>
          <w:sz w:val="24"/>
          <w:szCs w:val="24"/>
        </w:rPr>
        <w:t>(2), 78–95. https://doi.org/10.33650/jier.v1i2.1456</w:t>
      </w:r>
    </w:p>
    <w:p w14:paraId="43E67B1C"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Mansyur, A., &amp; Hasyim, M. (2022). Analisis kompetensi role modelling dalam profil guru PAI Indonesia: Kesenjangan antara idealitas dan realitas. </w:t>
      </w:r>
      <w:r w:rsidRPr="008C782A">
        <w:rPr>
          <w:rFonts w:ascii="Arial" w:hAnsi="Arial" w:cs="Arial"/>
          <w:i/>
          <w:iCs/>
          <w:noProof/>
          <w:sz w:val="24"/>
          <w:szCs w:val="24"/>
        </w:rPr>
        <w:t>Jurnal Pendidikan Islam</w:t>
      </w:r>
      <w:r w:rsidRPr="008C782A">
        <w:rPr>
          <w:rFonts w:ascii="Arial" w:hAnsi="Arial" w:cs="Arial"/>
          <w:noProof/>
          <w:sz w:val="24"/>
          <w:szCs w:val="24"/>
        </w:rPr>
        <w:t xml:space="preserve">, </w:t>
      </w:r>
      <w:r w:rsidRPr="008C782A">
        <w:rPr>
          <w:rFonts w:ascii="Arial" w:hAnsi="Arial" w:cs="Arial"/>
          <w:i/>
          <w:iCs/>
          <w:noProof/>
          <w:sz w:val="24"/>
          <w:szCs w:val="24"/>
        </w:rPr>
        <w:t>7</w:t>
      </w:r>
      <w:r w:rsidRPr="008C782A">
        <w:rPr>
          <w:rFonts w:ascii="Arial" w:hAnsi="Arial" w:cs="Arial"/>
          <w:noProof/>
          <w:sz w:val="24"/>
          <w:szCs w:val="24"/>
        </w:rPr>
        <w:t>(2), 211–229. https://doi.org/10.15575/jpi.v7i2.18654</w:t>
      </w:r>
    </w:p>
    <w:p w14:paraId="7C0DB9BC"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Muhaimin. (2001). </w:t>
      </w:r>
      <w:r w:rsidRPr="008C782A">
        <w:rPr>
          <w:rFonts w:ascii="Arial" w:hAnsi="Arial" w:cs="Arial"/>
          <w:i/>
          <w:iCs/>
          <w:noProof/>
          <w:sz w:val="24"/>
          <w:szCs w:val="24"/>
        </w:rPr>
        <w:t>Paradigma pendidikan Islam: Upaya mengefektifkan pendidikan agama Islam di sekolah</w:t>
      </w:r>
      <w:r w:rsidRPr="008C782A">
        <w:rPr>
          <w:rFonts w:ascii="Arial" w:hAnsi="Arial" w:cs="Arial"/>
          <w:noProof/>
          <w:sz w:val="24"/>
          <w:szCs w:val="24"/>
        </w:rPr>
        <w:t xml:space="preserve">. </w:t>
      </w:r>
      <w:r w:rsidRPr="007D0D30">
        <w:rPr>
          <w:rFonts w:asciiTheme="majorBidi" w:hAnsiTheme="majorBidi" w:cstheme="majorBidi"/>
          <w:noProof/>
          <w:sz w:val="24"/>
          <w:szCs w:val="24"/>
        </w:rPr>
        <w:t>Remaja</w:t>
      </w:r>
      <w:r w:rsidRPr="008C782A">
        <w:rPr>
          <w:rFonts w:ascii="Arial" w:hAnsi="Arial" w:cs="Arial"/>
          <w:noProof/>
          <w:sz w:val="24"/>
          <w:szCs w:val="24"/>
        </w:rPr>
        <w:t xml:space="preserve"> Rosdakarya.</w:t>
      </w:r>
    </w:p>
    <w:p w14:paraId="359B55F6"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Mukarromah, S., &amp; Hasyim, M. (2021). Internalisasi nilai-nilai Islam melalui pembelajaran PAI dan korelasinya dengan penurunan perilaku agresif </w:t>
      </w:r>
      <w:r w:rsidRPr="008C782A">
        <w:rPr>
          <w:rFonts w:ascii="Arial" w:hAnsi="Arial" w:cs="Arial"/>
          <w:noProof/>
          <w:sz w:val="24"/>
          <w:szCs w:val="24"/>
        </w:rPr>
        <w:lastRenderedPageBreak/>
        <w:t xml:space="preserve">siswa madrasah tsanawiyah. </w:t>
      </w:r>
      <w:r w:rsidRPr="008C782A">
        <w:rPr>
          <w:rFonts w:ascii="Arial" w:hAnsi="Arial" w:cs="Arial"/>
          <w:i/>
          <w:iCs/>
          <w:noProof/>
          <w:sz w:val="24"/>
          <w:szCs w:val="24"/>
        </w:rPr>
        <w:t>Jurnal Pendidikan Islam</w:t>
      </w:r>
      <w:r w:rsidRPr="008C782A">
        <w:rPr>
          <w:rFonts w:ascii="Arial" w:hAnsi="Arial" w:cs="Arial"/>
          <w:noProof/>
          <w:sz w:val="24"/>
          <w:szCs w:val="24"/>
        </w:rPr>
        <w:t xml:space="preserve">, </w:t>
      </w:r>
      <w:r w:rsidRPr="008C782A">
        <w:rPr>
          <w:rFonts w:ascii="Arial" w:hAnsi="Arial" w:cs="Arial"/>
          <w:i/>
          <w:iCs/>
          <w:noProof/>
          <w:sz w:val="24"/>
          <w:szCs w:val="24"/>
        </w:rPr>
        <w:t>10</w:t>
      </w:r>
      <w:r w:rsidRPr="008C782A">
        <w:rPr>
          <w:rFonts w:ascii="Arial" w:hAnsi="Arial" w:cs="Arial"/>
          <w:noProof/>
          <w:sz w:val="24"/>
          <w:szCs w:val="24"/>
        </w:rPr>
        <w:t>(1), 45–62. https://doi.org/10.14421/jpi.2021.101.45-62</w:t>
      </w:r>
    </w:p>
    <w:p w14:paraId="233D912A"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Nata, A. (2021). Konsep pendidik ideal dalam pemikiran Al-Ghazali dan relevansinya dengan kebutuhan pendidikan karakter anti-kekerasan kontemporer. </w:t>
      </w:r>
      <w:r w:rsidRPr="008C782A">
        <w:rPr>
          <w:rFonts w:ascii="Arial" w:hAnsi="Arial" w:cs="Arial"/>
          <w:i/>
          <w:iCs/>
          <w:noProof/>
          <w:sz w:val="24"/>
          <w:szCs w:val="24"/>
        </w:rPr>
        <w:t>Tarbiya: Journal of Education in Muslim Society</w:t>
      </w:r>
      <w:r w:rsidRPr="008C782A">
        <w:rPr>
          <w:rFonts w:ascii="Arial" w:hAnsi="Arial" w:cs="Arial"/>
          <w:noProof/>
          <w:sz w:val="24"/>
          <w:szCs w:val="24"/>
        </w:rPr>
        <w:t xml:space="preserve">, </w:t>
      </w:r>
      <w:r w:rsidRPr="008C782A">
        <w:rPr>
          <w:rFonts w:ascii="Arial" w:hAnsi="Arial" w:cs="Arial"/>
          <w:i/>
          <w:iCs/>
          <w:noProof/>
          <w:sz w:val="24"/>
          <w:szCs w:val="24"/>
        </w:rPr>
        <w:t>8</w:t>
      </w:r>
      <w:r w:rsidRPr="008C782A">
        <w:rPr>
          <w:rFonts w:ascii="Arial" w:hAnsi="Arial" w:cs="Arial"/>
          <w:noProof/>
          <w:sz w:val="24"/>
          <w:szCs w:val="24"/>
        </w:rPr>
        <w:t>(1), 55–73. https://doi.org/10.15408/tjems.v8i1.19876</w:t>
      </w:r>
    </w:p>
    <w:p w14:paraId="0BF6C716"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Nugroho, P., &amp; Lestari, S. (2022). Prevalensi bullying verbal di madrasah tsanawiyah dan disonansi identitas keislaman pelaku: Kajian empiris di Jawa Tengah. </w:t>
      </w:r>
      <w:r w:rsidRPr="008C782A">
        <w:rPr>
          <w:rFonts w:ascii="Arial" w:hAnsi="Arial" w:cs="Arial"/>
          <w:i/>
          <w:iCs/>
          <w:noProof/>
          <w:sz w:val="24"/>
          <w:szCs w:val="24"/>
        </w:rPr>
        <w:t>Jurnal Pendidikan Islam</w:t>
      </w:r>
      <w:r w:rsidRPr="008C782A">
        <w:rPr>
          <w:rFonts w:ascii="Arial" w:hAnsi="Arial" w:cs="Arial"/>
          <w:noProof/>
          <w:sz w:val="24"/>
          <w:szCs w:val="24"/>
        </w:rPr>
        <w:t xml:space="preserve">, </w:t>
      </w:r>
      <w:r w:rsidRPr="008C782A">
        <w:rPr>
          <w:rFonts w:ascii="Arial" w:hAnsi="Arial" w:cs="Arial"/>
          <w:i/>
          <w:iCs/>
          <w:noProof/>
          <w:sz w:val="24"/>
          <w:szCs w:val="24"/>
        </w:rPr>
        <w:t>7</w:t>
      </w:r>
      <w:r w:rsidRPr="008C782A">
        <w:rPr>
          <w:rFonts w:ascii="Arial" w:hAnsi="Arial" w:cs="Arial"/>
          <w:noProof/>
          <w:sz w:val="24"/>
          <w:szCs w:val="24"/>
        </w:rPr>
        <w:t>(1), 98–116. https://doi.org/10.21580/jpi.2022.7.1.9876</w:t>
      </w:r>
    </w:p>
    <w:p w14:paraId="15404DC5"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Olweus, D. (1993). </w:t>
      </w:r>
      <w:r w:rsidRPr="008C782A">
        <w:rPr>
          <w:rFonts w:ascii="Arial" w:hAnsi="Arial" w:cs="Arial"/>
          <w:i/>
          <w:iCs/>
          <w:noProof/>
          <w:sz w:val="24"/>
          <w:szCs w:val="24"/>
        </w:rPr>
        <w:t>Bullying at school: What we know and what we can do</w:t>
      </w:r>
      <w:r w:rsidRPr="008C782A">
        <w:rPr>
          <w:rFonts w:ascii="Arial" w:hAnsi="Arial" w:cs="Arial"/>
          <w:noProof/>
          <w:sz w:val="24"/>
          <w:szCs w:val="24"/>
        </w:rPr>
        <w:t>. Blackwell Publishers.</w:t>
      </w:r>
    </w:p>
    <w:p w14:paraId="5EF42993"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Pratama, R., &amp; Siregar, H. (2023). Kajian kritis metode penelitian PAI anti-bullying di Indonesia: Tantangan dan arah pengembangan model operasional. </w:t>
      </w:r>
      <w:r w:rsidRPr="008C782A">
        <w:rPr>
          <w:rFonts w:ascii="Arial" w:hAnsi="Arial" w:cs="Arial"/>
          <w:i/>
          <w:iCs/>
          <w:noProof/>
          <w:sz w:val="24"/>
          <w:szCs w:val="24"/>
        </w:rPr>
        <w:t>Edukasi Islami: Jurnal Pendidikan Islam</w:t>
      </w:r>
      <w:r w:rsidRPr="008C782A">
        <w:rPr>
          <w:rFonts w:ascii="Arial" w:hAnsi="Arial" w:cs="Arial"/>
          <w:noProof/>
          <w:sz w:val="24"/>
          <w:szCs w:val="24"/>
        </w:rPr>
        <w:t xml:space="preserve">, </w:t>
      </w:r>
      <w:r w:rsidRPr="008C782A">
        <w:rPr>
          <w:rFonts w:ascii="Arial" w:hAnsi="Arial" w:cs="Arial"/>
          <w:i/>
          <w:iCs/>
          <w:noProof/>
          <w:sz w:val="24"/>
          <w:szCs w:val="24"/>
        </w:rPr>
        <w:t>12</w:t>
      </w:r>
      <w:r w:rsidRPr="008C782A">
        <w:rPr>
          <w:rFonts w:ascii="Arial" w:hAnsi="Arial" w:cs="Arial"/>
          <w:noProof/>
          <w:sz w:val="24"/>
          <w:szCs w:val="24"/>
        </w:rPr>
        <w:t>(02), 311–328. https://doi.org/10.30868/ei.v12i02.3456</w:t>
      </w:r>
    </w:p>
    <w:p w14:paraId="57EBD048"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Pratiwi, R., &amp; Santoso, B. (2023). Cyberbullying di kalangan siswa madrasah aliyah perkotaan: Prevalensi, medium, dan respons terhadap figur guru PAI. </w:t>
      </w:r>
      <w:r w:rsidRPr="008C782A">
        <w:rPr>
          <w:rFonts w:ascii="Arial" w:hAnsi="Arial" w:cs="Arial"/>
          <w:i/>
          <w:iCs/>
          <w:noProof/>
          <w:sz w:val="24"/>
          <w:szCs w:val="24"/>
        </w:rPr>
        <w:t>Edukasi Islami: Jurnal Pendidikan Islam</w:t>
      </w:r>
      <w:r w:rsidRPr="008C782A">
        <w:rPr>
          <w:rFonts w:ascii="Arial" w:hAnsi="Arial" w:cs="Arial"/>
          <w:noProof/>
          <w:sz w:val="24"/>
          <w:szCs w:val="24"/>
        </w:rPr>
        <w:t xml:space="preserve">, </w:t>
      </w:r>
      <w:r w:rsidRPr="008C782A">
        <w:rPr>
          <w:rFonts w:ascii="Arial" w:hAnsi="Arial" w:cs="Arial"/>
          <w:i/>
          <w:iCs/>
          <w:noProof/>
          <w:sz w:val="24"/>
          <w:szCs w:val="24"/>
        </w:rPr>
        <w:t>12</w:t>
      </w:r>
      <w:r w:rsidRPr="008C782A">
        <w:rPr>
          <w:rFonts w:ascii="Arial" w:hAnsi="Arial" w:cs="Arial"/>
          <w:noProof/>
          <w:sz w:val="24"/>
          <w:szCs w:val="24"/>
        </w:rPr>
        <w:t>(01), 188–206. https://doi.org/10.30868/ei.v12i01.4521</w:t>
      </w:r>
    </w:p>
    <w:p w14:paraId="0CA238DE"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Rachman, F., &amp; Wahab, A. (2022). Guru PAI adaptif digital sebagai model peran preventif cyberbullying di kalangan siswa madrasah. </w:t>
      </w:r>
      <w:r w:rsidRPr="008C782A">
        <w:rPr>
          <w:rFonts w:ascii="Arial" w:hAnsi="Arial" w:cs="Arial"/>
          <w:i/>
          <w:iCs/>
          <w:noProof/>
          <w:sz w:val="24"/>
          <w:szCs w:val="24"/>
        </w:rPr>
        <w:t>Tadris: Jurnal Keguruan Dan Ilmu Tarbiyah</w:t>
      </w:r>
      <w:r w:rsidRPr="008C782A">
        <w:rPr>
          <w:rFonts w:ascii="Arial" w:hAnsi="Arial" w:cs="Arial"/>
          <w:noProof/>
          <w:sz w:val="24"/>
          <w:szCs w:val="24"/>
        </w:rPr>
        <w:t xml:space="preserve">, </w:t>
      </w:r>
      <w:r w:rsidRPr="008C782A">
        <w:rPr>
          <w:rFonts w:ascii="Arial" w:hAnsi="Arial" w:cs="Arial"/>
          <w:i/>
          <w:iCs/>
          <w:noProof/>
          <w:sz w:val="24"/>
          <w:szCs w:val="24"/>
        </w:rPr>
        <w:t>7</w:t>
      </w:r>
      <w:r w:rsidRPr="008C782A">
        <w:rPr>
          <w:rFonts w:ascii="Arial" w:hAnsi="Arial" w:cs="Arial"/>
          <w:noProof/>
          <w:sz w:val="24"/>
          <w:szCs w:val="24"/>
        </w:rPr>
        <w:t>(2), 234–251. https://doi.org/10.24042/tadris.v7i2.11456</w:t>
      </w:r>
    </w:p>
    <w:p w14:paraId="466C66E7"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Rahayu, D., Hidayatullah, A., &amp; Priyanto, W. (2023). Kelemahan program anti-bullying berbasis sekolah Islam: Analisis ketidakhadiran model peran guru PAI yang konsisten. </w:t>
      </w:r>
      <w:r w:rsidRPr="008C782A">
        <w:rPr>
          <w:rFonts w:ascii="Arial" w:hAnsi="Arial" w:cs="Arial"/>
          <w:i/>
          <w:iCs/>
          <w:noProof/>
          <w:sz w:val="24"/>
          <w:szCs w:val="24"/>
        </w:rPr>
        <w:t>Al-Tadzkiyyah: Jurnal Pendidikan Islam</w:t>
      </w:r>
      <w:r w:rsidRPr="008C782A">
        <w:rPr>
          <w:rFonts w:ascii="Arial" w:hAnsi="Arial" w:cs="Arial"/>
          <w:noProof/>
          <w:sz w:val="24"/>
          <w:szCs w:val="24"/>
        </w:rPr>
        <w:t xml:space="preserve">, </w:t>
      </w:r>
      <w:r w:rsidRPr="008C782A">
        <w:rPr>
          <w:rFonts w:ascii="Arial" w:hAnsi="Arial" w:cs="Arial"/>
          <w:i/>
          <w:iCs/>
          <w:noProof/>
          <w:sz w:val="24"/>
          <w:szCs w:val="24"/>
        </w:rPr>
        <w:t>14</w:t>
      </w:r>
      <w:r w:rsidRPr="008C782A">
        <w:rPr>
          <w:rFonts w:ascii="Arial" w:hAnsi="Arial" w:cs="Arial"/>
          <w:noProof/>
          <w:sz w:val="24"/>
          <w:szCs w:val="24"/>
        </w:rPr>
        <w:t>(2), 187–205. https://doi.org/10.24042/atjpi.v14i2.17823</w:t>
      </w:r>
    </w:p>
    <w:p w14:paraId="47B485FB"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Sholeh, M., &amp; Anwar, K. (2023). Implementasi PAI berbasis Kurikulum Merdeka dengan dimensi keteladanan eksplisit dan dampaknya terhadap karakter sosial siswa. </w:t>
      </w:r>
      <w:r w:rsidRPr="008C782A">
        <w:rPr>
          <w:rFonts w:ascii="Arial" w:hAnsi="Arial" w:cs="Arial"/>
          <w:i/>
          <w:iCs/>
          <w:noProof/>
          <w:sz w:val="24"/>
          <w:szCs w:val="24"/>
        </w:rPr>
        <w:t>Tadris: Jurnal Keguruan Dan Ilmu Tarbiyah</w:t>
      </w:r>
      <w:r w:rsidRPr="008C782A">
        <w:rPr>
          <w:rFonts w:ascii="Arial" w:hAnsi="Arial" w:cs="Arial"/>
          <w:noProof/>
          <w:sz w:val="24"/>
          <w:szCs w:val="24"/>
        </w:rPr>
        <w:t xml:space="preserve">, </w:t>
      </w:r>
      <w:r w:rsidRPr="008C782A">
        <w:rPr>
          <w:rFonts w:ascii="Arial" w:hAnsi="Arial" w:cs="Arial"/>
          <w:i/>
          <w:iCs/>
          <w:noProof/>
          <w:sz w:val="24"/>
          <w:szCs w:val="24"/>
        </w:rPr>
        <w:t>8</w:t>
      </w:r>
      <w:r w:rsidRPr="008C782A">
        <w:rPr>
          <w:rFonts w:ascii="Arial" w:hAnsi="Arial" w:cs="Arial"/>
          <w:noProof/>
          <w:sz w:val="24"/>
          <w:szCs w:val="24"/>
        </w:rPr>
        <w:t>(1), 112–130. https://doi.org/10.24042/tadris.v8i1.14532</w:t>
      </w:r>
    </w:p>
    <w:p w14:paraId="7384D4C2"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Susanto, B., &amp; Kurniawan, D. (2022). Iklim moral sekolah dan figur teladan sebagai prediktor penurunan prevalensi bullying: Kajian empiris di sekolah menengah. </w:t>
      </w:r>
      <w:r w:rsidRPr="008C782A">
        <w:rPr>
          <w:rFonts w:ascii="Arial" w:hAnsi="Arial" w:cs="Arial"/>
          <w:i/>
          <w:iCs/>
          <w:noProof/>
          <w:sz w:val="24"/>
          <w:szCs w:val="24"/>
        </w:rPr>
        <w:t>Jurnal Psikologi Pendidikan Dan Konseling</w:t>
      </w:r>
      <w:r w:rsidRPr="008C782A">
        <w:rPr>
          <w:rFonts w:ascii="Arial" w:hAnsi="Arial" w:cs="Arial"/>
          <w:noProof/>
          <w:sz w:val="24"/>
          <w:szCs w:val="24"/>
        </w:rPr>
        <w:t xml:space="preserve">, </w:t>
      </w:r>
      <w:r w:rsidRPr="008C782A">
        <w:rPr>
          <w:rFonts w:ascii="Arial" w:hAnsi="Arial" w:cs="Arial"/>
          <w:i/>
          <w:iCs/>
          <w:noProof/>
          <w:sz w:val="24"/>
          <w:szCs w:val="24"/>
        </w:rPr>
        <w:t>8</w:t>
      </w:r>
      <w:r w:rsidRPr="008C782A">
        <w:rPr>
          <w:rFonts w:ascii="Arial" w:hAnsi="Arial" w:cs="Arial"/>
          <w:noProof/>
          <w:sz w:val="24"/>
          <w:szCs w:val="24"/>
        </w:rPr>
        <w:t>(1), 55–72. https://doi.org/10.26858/jppk.v8i1.28734</w:t>
      </w:r>
    </w:p>
    <w:p w14:paraId="49E309DE"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Suyadi, S., &amp; Sutrisno, S. (2021). Integrasi afektif-kognitif dalam pembelajaran PAI kontekstual sebagai strategi pembentukan sikap anti-bullying siswa. </w:t>
      </w:r>
      <w:r w:rsidRPr="008C782A">
        <w:rPr>
          <w:rFonts w:ascii="Arial" w:hAnsi="Arial" w:cs="Arial"/>
          <w:i/>
          <w:iCs/>
          <w:noProof/>
          <w:sz w:val="24"/>
          <w:szCs w:val="24"/>
        </w:rPr>
        <w:t>Jurnal Pendidikan Islam</w:t>
      </w:r>
      <w:r w:rsidRPr="008C782A">
        <w:rPr>
          <w:rFonts w:ascii="Arial" w:hAnsi="Arial" w:cs="Arial"/>
          <w:noProof/>
          <w:sz w:val="24"/>
          <w:szCs w:val="24"/>
        </w:rPr>
        <w:t xml:space="preserve">, </w:t>
      </w:r>
      <w:r w:rsidRPr="008C782A">
        <w:rPr>
          <w:rFonts w:ascii="Arial" w:hAnsi="Arial" w:cs="Arial"/>
          <w:i/>
          <w:iCs/>
          <w:noProof/>
          <w:sz w:val="24"/>
          <w:szCs w:val="24"/>
        </w:rPr>
        <w:t>10</w:t>
      </w:r>
      <w:r w:rsidRPr="008C782A">
        <w:rPr>
          <w:rFonts w:ascii="Arial" w:hAnsi="Arial" w:cs="Arial"/>
          <w:noProof/>
          <w:sz w:val="24"/>
          <w:szCs w:val="24"/>
        </w:rPr>
        <w:t>(1), 101–120. https://doi.org/10.14421/jpi.2021.101.101-120</w:t>
      </w:r>
    </w:p>
    <w:p w14:paraId="25FE5900"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Wahid, A., &amp; Mujtaba, H. (2023). Keteladanan guru PAI yang relevan dengan budaya digital Generasi Z sebagai strategi pembentukan karakter anti-</w:t>
      </w:r>
      <w:r w:rsidRPr="008C782A">
        <w:rPr>
          <w:rFonts w:ascii="Arial" w:hAnsi="Arial" w:cs="Arial"/>
          <w:noProof/>
          <w:sz w:val="24"/>
          <w:szCs w:val="24"/>
        </w:rPr>
        <w:lastRenderedPageBreak/>
        <w:t xml:space="preserve">kekerasan. </w:t>
      </w:r>
      <w:r w:rsidRPr="008C782A">
        <w:rPr>
          <w:rFonts w:ascii="Arial" w:hAnsi="Arial" w:cs="Arial"/>
          <w:i/>
          <w:iCs/>
          <w:noProof/>
          <w:sz w:val="24"/>
          <w:szCs w:val="24"/>
        </w:rPr>
        <w:t>Jurnal Pendidikan Islam</w:t>
      </w:r>
      <w:r w:rsidRPr="008C782A">
        <w:rPr>
          <w:rFonts w:ascii="Arial" w:hAnsi="Arial" w:cs="Arial"/>
          <w:noProof/>
          <w:sz w:val="24"/>
          <w:szCs w:val="24"/>
        </w:rPr>
        <w:t xml:space="preserve">, </w:t>
      </w:r>
      <w:r w:rsidRPr="008C782A">
        <w:rPr>
          <w:rFonts w:ascii="Arial" w:hAnsi="Arial" w:cs="Arial"/>
          <w:i/>
          <w:iCs/>
          <w:noProof/>
          <w:sz w:val="24"/>
          <w:szCs w:val="24"/>
        </w:rPr>
        <w:t>11</w:t>
      </w:r>
      <w:r w:rsidRPr="008C782A">
        <w:rPr>
          <w:rFonts w:ascii="Arial" w:hAnsi="Arial" w:cs="Arial"/>
          <w:noProof/>
          <w:sz w:val="24"/>
          <w:szCs w:val="24"/>
        </w:rPr>
        <w:t>(1), 55–72. https://doi.org/10.14421/jpi.2023.111.55-72</w:t>
      </w:r>
    </w:p>
    <w:p w14:paraId="29A91630"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Wahyudin, M., &amp; Fajar, R. (2024). Minimnya integrasi teks Al-Qur’an dan Hadis dalam strategi pedagogis anti-bullying kurikulum PAI: Sebuah analisis kritis. </w:t>
      </w:r>
      <w:r w:rsidRPr="008C782A">
        <w:rPr>
          <w:rFonts w:ascii="Arial" w:hAnsi="Arial" w:cs="Arial"/>
          <w:i/>
          <w:iCs/>
          <w:noProof/>
          <w:sz w:val="24"/>
          <w:szCs w:val="24"/>
        </w:rPr>
        <w:t>Ta’dib: Journal of Islamic Education</w:t>
      </w:r>
      <w:r w:rsidRPr="008C782A">
        <w:rPr>
          <w:rFonts w:ascii="Arial" w:hAnsi="Arial" w:cs="Arial"/>
          <w:noProof/>
          <w:sz w:val="24"/>
          <w:szCs w:val="24"/>
        </w:rPr>
        <w:t xml:space="preserve">, </w:t>
      </w:r>
      <w:r w:rsidRPr="008C782A">
        <w:rPr>
          <w:rFonts w:ascii="Arial" w:hAnsi="Arial" w:cs="Arial"/>
          <w:i/>
          <w:iCs/>
          <w:noProof/>
          <w:sz w:val="24"/>
          <w:szCs w:val="24"/>
        </w:rPr>
        <w:t>27</w:t>
      </w:r>
      <w:r w:rsidRPr="008C782A">
        <w:rPr>
          <w:rFonts w:ascii="Arial" w:hAnsi="Arial" w:cs="Arial"/>
          <w:noProof/>
          <w:sz w:val="24"/>
          <w:szCs w:val="24"/>
        </w:rPr>
        <w:t>(1), 143–162. https://doi.org/10.31958/jt.v27i1.9871</w:t>
      </w:r>
    </w:p>
    <w:p w14:paraId="56C50A53"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Yusuf, A., &amp; Hamid, S. (2021). Jembatan konseptual antara teori Bandura dan keteladanan islami dalam pembentukan karakter guru PAI sebagai model peran. </w:t>
      </w:r>
      <w:r w:rsidRPr="008C782A">
        <w:rPr>
          <w:rFonts w:ascii="Arial" w:hAnsi="Arial" w:cs="Arial"/>
          <w:i/>
          <w:iCs/>
          <w:noProof/>
          <w:sz w:val="24"/>
          <w:szCs w:val="24"/>
        </w:rPr>
        <w:t>Jurnal Pendidikan Islam</w:t>
      </w:r>
      <w:r w:rsidRPr="008C782A">
        <w:rPr>
          <w:rFonts w:ascii="Arial" w:hAnsi="Arial" w:cs="Arial"/>
          <w:noProof/>
          <w:sz w:val="24"/>
          <w:szCs w:val="24"/>
        </w:rPr>
        <w:t xml:space="preserve">, </w:t>
      </w:r>
      <w:r w:rsidRPr="008C782A">
        <w:rPr>
          <w:rFonts w:ascii="Arial" w:hAnsi="Arial" w:cs="Arial"/>
          <w:i/>
          <w:iCs/>
          <w:noProof/>
          <w:sz w:val="24"/>
          <w:szCs w:val="24"/>
        </w:rPr>
        <w:t>10</w:t>
      </w:r>
      <w:r w:rsidRPr="008C782A">
        <w:rPr>
          <w:rFonts w:ascii="Arial" w:hAnsi="Arial" w:cs="Arial"/>
          <w:noProof/>
          <w:sz w:val="24"/>
          <w:szCs w:val="24"/>
        </w:rPr>
        <w:t>(2), 78–96. https://doi.org/10.14421/jpi.2021.102.78-96</w:t>
      </w:r>
    </w:p>
    <w:p w14:paraId="6029F8A7" w14:textId="77777777" w:rsidR="004365A2" w:rsidRPr="008C782A" w:rsidRDefault="004365A2" w:rsidP="004365A2">
      <w:pPr>
        <w:widowControl w:val="0"/>
        <w:autoSpaceDE w:val="0"/>
        <w:autoSpaceDN w:val="0"/>
        <w:adjustRightInd w:val="0"/>
        <w:spacing w:after="0" w:line="276" w:lineRule="auto"/>
        <w:ind w:left="567" w:hanging="567"/>
        <w:jc w:val="both"/>
        <w:rPr>
          <w:rFonts w:ascii="Arial" w:hAnsi="Arial" w:cs="Arial"/>
          <w:noProof/>
          <w:sz w:val="24"/>
          <w:szCs w:val="24"/>
        </w:rPr>
      </w:pPr>
      <w:r w:rsidRPr="008C782A">
        <w:rPr>
          <w:rFonts w:ascii="Arial" w:hAnsi="Arial" w:cs="Arial"/>
          <w:noProof/>
          <w:sz w:val="24"/>
          <w:szCs w:val="24"/>
        </w:rPr>
        <w:t xml:space="preserve">Zuhdi, M., &amp; Komaruddin, A. (2023). Pembelajaran PAI kontekstual berbasis studi kasus bullying dan dampaknya terhadap kesadaran moral dan empati siswa. </w:t>
      </w:r>
      <w:r w:rsidRPr="008C782A">
        <w:rPr>
          <w:rFonts w:ascii="Arial" w:hAnsi="Arial" w:cs="Arial"/>
          <w:i/>
          <w:iCs/>
          <w:noProof/>
          <w:sz w:val="24"/>
          <w:szCs w:val="24"/>
        </w:rPr>
        <w:t>Jurnal Pendidikan Islam</w:t>
      </w:r>
      <w:r w:rsidRPr="008C782A">
        <w:rPr>
          <w:rFonts w:ascii="Arial" w:hAnsi="Arial" w:cs="Arial"/>
          <w:noProof/>
          <w:sz w:val="24"/>
          <w:szCs w:val="24"/>
        </w:rPr>
        <w:t xml:space="preserve">, </w:t>
      </w:r>
      <w:r w:rsidRPr="008C782A">
        <w:rPr>
          <w:rFonts w:ascii="Arial" w:hAnsi="Arial" w:cs="Arial"/>
          <w:i/>
          <w:iCs/>
          <w:noProof/>
          <w:sz w:val="24"/>
          <w:szCs w:val="24"/>
        </w:rPr>
        <w:t>8</w:t>
      </w:r>
      <w:r w:rsidRPr="008C782A">
        <w:rPr>
          <w:rFonts w:ascii="Arial" w:hAnsi="Arial" w:cs="Arial"/>
          <w:noProof/>
          <w:sz w:val="24"/>
          <w:szCs w:val="24"/>
        </w:rPr>
        <w:t>(1), 167–185. https://doi.org/10.15575/jpi.v8i1.22341</w:t>
      </w:r>
    </w:p>
    <w:p w14:paraId="45350B17" w14:textId="77777777" w:rsidR="004365A2" w:rsidRPr="000244B1" w:rsidRDefault="004365A2" w:rsidP="004365A2">
      <w:pPr>
        <w:spacing w:after="0" w:line="276" w:lineRule="auto"/>
        <w:ind w:left="567" w:hanging="567"/>
        <w:jc w:val="both"/>
        <w:rPr>
          <w:rFonts w:asciiTheme="minorBidi" w:hAnsiTheme="minorBidi"/>
          <w:sz w:val="24"/>
          <w:szCs w:val="24"/>
        </w:rPr>
      </w:pPr>
      <w:r w:rsidRPr="008C782A">
        <w:rPr>
          <w:rFonts w:asciiTheme="minorBidi" w:hAnsiTheme="minorBidi"/>
          <w:sz w:val="24"/>
          <w:szCs w:val="24"/>
        </w:rPr>
        <w:fldChar w:fldCharType="end"/>
      </w:r>
    </w:p>
    <w:p w14:paraId="4B74BFD4" w14:textId="43685B7C" w:rsidR="00E85798" w:rsidRDefault="00E85798" w:rsidP="004365A2">
      <w:pPr>
        <w:pBdr>
          <w:top w:val="nil"/>
          <w:left w:val="nil"/>
          <w:bottom w:val="nil"/>
          <w:right w:val="nil"/>
          <w:between w:val="nil"/>
        </w:pBdr>
        <w:spacing w:after="0" w:line="276" w:lineRule="auto"/>
        <w:ind w:left="567" w:hanging="567"/>
        <w:jc w:val="both"/>
        <w:rPr>
          <w:color w:val="000000"/>
        </w:rPr>
      </w:pPr>
    </w:p>
    <w:p w14:paraId="2C54CD4C" w14:textId="3CF3CD30" w:rsidR="00621B05" w:rsidRPr="004E6017" w:rsidRDefault="00621B05" w:rsidP="004365A2">
      <w:pPr>
        <w:spacing w:after="0" w:line="276" w:lineRule="auto"/>
        <w:ind w:left="567" w:hanging="567"/>
        <w:jc w:val="both"/>
        <w:rPr>
          <w:rFonts w:ascii="Times New Roman" w:eastAsia="Times New Roman" w:hAnsi="Times New Roman" w:cs="Times New Roman"/>
          <w:color w:val="000000"/>
          <w:kern w:val="0"/>
          <w:sz w:val="24"/>
          <w:szCs w:val="24"/>
          <w:lang w:eastAsia="en-ID"/>
          <w14:ligatures w14:val="none"/>
        </w:rPr>
      </w:pPr>
    </w:p>
    <w:sectPr w:rsidR="00621B05" w:rsidRPr="004E6017" w:rsidSect="004365A2">
      <w:headerReference w:type="default" r:id="rId17"/>
      <w:footerReference w:type="default" r:id="rId18"/>
      <w:pgSz w:w="11906" w:h="16838" w:code="9"/>
      <w:pgMar w:top="1701" w:right="1701" w:bottom="1701" w:left="1701" w:header="567" w:footer="680" w:gutter="0"/>
      <w:pgNumType w:start="1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19563" w14:textId="77777777" w:rsidR="00B67BBD" w:rsidRDefault="00B67BBD" w:rsidP="006728B7">
      <w:pPr>
        <w:spacing w:after="0" w:line="240" w:lineRule="auto"/>
      </w:pPr>
      <w:r>
        <w:separator/>
      </w:r>
    </w:p>
  </w:endnote>
  <w:endnote w:type="continuationSeparator" w:id="0">
    <w:p w14:paraId="128A1E72" w14:textId="77777777" w:rsidR="00B67BBD" w:rsidRDefault="00B67BBD" w:rsidP="0067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82" w:type="pct"/>
      <w:jc w:val="center"/>
      <w:tblCellMar>
        <w:top w:w="144" w:type="dxa"/>
        <w:left w:w="115" w:type="dxa"/>
        <w:bottom w:w="144" w:type="dxa"/>
        <w:right w:w="115" w:type="dxa"/>
      </w:tblCellMar>
      <w:tblLook w:val="04A0" w:firstRow="1" w:lastRow="0" w:firstColumn="1" w:lastColumn="0" w:noHBand="0" w:noVBand="1"/>
    </w:tblPr>
    <w:tblGrid>
      <w:gridCol w:w="4311"/>
      <w:gridCol w:w="934"/>
      <w:gridCol w:w="3680"/>
      <w:gridCol w:w="229"/>
    </w:tblGrid>
    <w:tr w:rsidR="00054365" w:rsidRPr="004E6017" w14:paraId="5C1F3174" w14:textId="77777777" w:rsidTr="00A65F25">
      <w:trPr>
        <w:gridAfter w:val="1"/>
        <w:wAfter w:w="229" w:type="dxa"/>
        <w:trHeight w:hRule="exact" w:val="115"/>
        <w:jc w:val="center"/>
      </w:trPr>
      <w:tc>
        <w:tcPr>
          <w:tcW w:w="4311" w:type="dxa"/>
          <w:shd w:val="clear" w:color="auto" w:fill="4F81BD"/>
          <w:tcMar>
            <w:top w:w="0" w:type="dxa"/>
            <w:bottom w:w="0" w:type="dxa"/>
          </w:tcMar>
        </w:tcPr>
        <w:p w14:paraId="585C5D9E" w14:textId="77777777" w:rsidR="00054365" w:rsidRPr="00E03EEA" w:rsidRDefault="00054365">
          <w:pPr>
            <w:pStyle w:val="Header"/>
            <w:tabs>
              <w:tab w:val="clear" w:pos="4680"/>
              <w:tab w:val="clear" w:pos="9360"/>
            </w:tabs>
            <w:rPr>
              <w:rFonts w:ascii="Arial" w:hAnsi="Arial"/>
              <w:bCs/>
              <w:caps/>
              <w:sz w:val="18"/>
              <w:szCs w:val="18"/>
            </w:rPr>
          </w:pPr>
        </w:p>
      </w:tc>
      <w:tc>
        <w:tcPr>
          <w:tcW w:w="4614" w:type="dxa"/>
          <w:gridSpan w:val="2"/>
          <w:shd w:val="clear" w:color="auto" w:fill="4F81BD"/>
          <w:tcMar>
            <w:top w:w="0" w:type="dxa"/>
            <w:bottom w:w="0" w:type="dxa"/>
          </w:tcMar>
        </w:tcPr>
        <w:p w14:paraId="6A806E95" w14:textId="77777777" w:rsidR="00054365" w:rsidRPr="00E03EEA" w:rsidRDefault="00054365">
          <w:pPr>
            <w:pStyle w:val="Header"/>
            <w:tabs>
              <w:tab w:val="clear" w:pos="4680"/>
              <w:tab w:val="clear" w:pos="9360"/>
            </w:tabs>
            <w:jc w:val="right"/>
            <w:rPr>
              <w:rFonts w:ascii="Arial" w:hAnsi="Arial"/>
              <w:bCs/>
              <w:caps/>
              <w:sz w:val="18"/>
              <w:szCs w:val="18"/>
            </w:rPr>
          </w:pPr>
        </w:p>
      </w:tc>
    </w:tr>
    <w:tr w:rsidR="00054365" w:rsidRPr="004E6017" w14:paraId="0DF313F2" w14:textId="77777777" w:rsidTr="00A65F25">
      <w:trPr>
        <w:jc w:val="center"/>
      </w:trPr>
      <w:tc>
        <w:tcPr>
          <w:tcW w:w="5245" w:type="dxa"/>
          <w:gridSpan w:val="2"/>
          <w:shd w:val="clear" w:color="auto" w:fill="auto"/>
          <w:vAlign w:val="center"/>
        </w:tcPr>
        <w:p w14:paraId="2B335A20" w14:textId="790C4FDD" w:rsidR="00D94B79" w:rsidRPr="00DE6A06" w:rsidRDefault="00B67BBD" w:rsidP="00293B46">
          <w:pPr>
            <w:spacing w:after="0"/>
            <w:rPr>
              <w:rFonts w:asciiTheme="minorBidi" w:eastAsia="Arial" w:hAnsiTheme="minorBidi"/>
              <w:color w:val="000000"/>
              <w:sz w:val="18"/>
              <w:szCs w:val="18"/>
            </w:rPr>
          </w:pPr>
          <w:sdt>
            <w:sdtPr>
              <w:rPr>
                <w:rFonts w:asciiTheme="minorBidi" w:eastAsia="Arial" w:hAnsiTheme="minorBidi"/>
                <w:kern w:val="0"/>
                <w:sz w:val="18"/>
                <w:szCs w:val="18"/>
                <w:lang w:eastAsia="en-ID"/>
                <w14:ligatures w14:val="none"/>
              </w:rPr>
              <w:alias w:val="Author"/>
              <w:tag w:val=""/>
              <w:id w:val="1534151868"/>
              <w:placeholder>
                <w:docPart w:val="2ADC2506471E42D79A60ED15A9BA2B35"/>
              </w:placeholder>
              <w:dataBinding w:prefixMappings="xmlns:ns0='http://purl.org/dc/elements/1.1/' xmlns:ns1='http://schemas.openxmlformats.org/package/2006/metadata/core-properties' " w:xpath="/ns1:coreProperties[1]/ns0:creator[1]" w:storeItemID="{6C3C8BC8-F283-45AE-878A-BAB7291924A1}"/>
              <w:text/>
            </w:sdtPr>
            <w:sdtEndPr>
              <w:rPr>
                <w:rFonts w:eastAsiaTheme="minorHAnsi"/>
                <w:kern w:val="2"/>
                <w:lang w:eastAsia="en-US"/>
                <w14:ligatures w14:val="standardContextual"/>
              </w:rPr>
            </w:sdtEndPr>
            <w:sdtContent>
              <w:proofErr w:type="spellStart"/>
              <w:r w:rsidR="004365A2">
                <w:rPr>
                  <w:rFonts w:asciiTheme="minorBidi" w:eastAsia="Arial" w:hAnsiTheme="minorBidi"/>
                  <w:kern w:val="0"/>
                  <w:sz w:val="18"/>
                  <w:szCs w:val="18"/>
                  <w:lang w:eastAsia="en-ID"/>
                  <w14:ligatures w14:val="none"/>
                </w:rPr>
                <w:t>Iffatut</w:t>
              </w:r>
              <w:proofErr w:type="spellEnd"/>
              <w:r w:rsidR="004365A2">
                <w:rPr>
                  <w:rFonts w:asciiTheme="minorBidi" w:eastAsia="Arial" w:hAnsiTheme="minorBidi"/>
                  <w:kern w:val="0"/>
                  <w:sz w:val="18"/>
                  <w:szCs w:val="18"/>
                  <w:lang w:eastAsia="en-ID"/>
                  <w14:ligatures w14:val="none"/>
                </w:rPr>
                <w:t xml:space="preserve"> </w:t>
              </w:r>
              <w:proofErr w:type="spellStart"/>
              <w:r w:rsidR="004365A2">
                <w:rPr>
                  <w:rFonts w:asciiTheme="minorBidi" w:eastAsia="Arial" w:hAnsiTheme="minorBidi"/>
                  <w:kern w:val="0"/>
                  <w:sz w:val="18"/>
                  <w:szCs w:val="18"/>
                  <w:lang w:eastAsia="en-ID"/>
                  <w14:ligatures w14:val="none"/>
                </w:rPr>
                <w:t>Tazkiyyah</w:t>
              </w:r>
              <w:proofErr w:type="spellEnd"/>
              <w:r w:rsidR="003426FE">
                <w:rPr>
                  <w:rFonts w:asciiTheme="minorBidi" w:eastAsia="Arial" w:hAnsiTheme="minorBidi"/>
                  <w:kern w:val="0"/>
                  <w:sz w:val="18"/>
                  <w:szCs w:val="18"/>
                  <w:lang w:eastAsia="en-ID"/>
                  <w14:ligatures w14:val="none"/>
                </w:rPr>
                <w:t xml:space="preserve"> </w:t>
              </w:r>
              <w:proofErr w:type="spellStart"/>
              <w:r w:rsidR="003426FE">
                <w:rPr>
                  <w:rFonts w:asciiTheme="minorBidi" w:eastAsia="Arial" w:hAnsiTheme="minorBidi"/>
                  <w:kern w:val="0"/>
                  <w:sz w:val="18"/>
                  <w:szCs w:val="18"/>
                  <w:lang w:eastAsia="en-ID"/>
                  <w14:ligatures w14:val="none"/>
                </w:rPr>
                <w:t>dkk</w:t>
              </w:r>
              <w:proofErr w:type="spellEnd"/>
            </w:sdtContent>
          </w:sdt>
          <w:r w:rsidR="00D94B79" w:rsidRPr="00B16DB1">
            <w:rPr>
              <w:rFonts w:asciiTheme="minorBidi" w:eastAsia="Arial" w:hAnsiTheme="minorBidi"/>
              <w:color w:val="000000"/>
              <w:sz w:val="18"/>
              <w:szCs w:val="18"/>
              <w:lang w:val="id-ID"/>
            </w:rPr>
            <w:t xml:space="preserve"> </w:t>
          </w:r>
        </w:p>
        <w:p w14:paraId="33B91B7D" w14:textId="6C1552E4" w:rsidR="00054365" w:rsidRPr="00E03EEA" w:rsidRDefault="00054365" w:rsidP="0029147E">
          <w:pPr>
            <w:pStyle w:val="Footer"/>
            <w:tabs>
              <w:tab w:val="clear" w:pos="4680"/>
              <w:tab w:val="clear" w:pos="9360"/>
            </w:tabs>
            <w:ind w:right="-1045"/>
            <w:rPr>
              <w:rFonts w:ascii="Arial" w:hAnsi="Arial"/>
              <w:bCs/>
              <w:caps/>
              <w:color w:val="808080"/>
              <w:sz w:val="18"/>
              <w:szCs w:val="18"/>
            </w:rPr>
          </w:pPr>
        </w:p>
      </w:tc>
      <w:tc>
        <w:tcPr>
          <w:tcW w:w="3909" w:type="dxa"/>
          <w:gridSpan w:val="2"/>
          <w:shd w:val="clear" w:color="auto" w:fill="auto"/>
          <w:vAlign w:val="center"/>
        </w:tcPr>
        <w:p w14:paraId="5F6056E9" w14:textId="5A4F2570" w:rsidR="00054365" w:rsidRPr="00E03EEA" w:rsidRDefault="00054365" w:rsidP="0029147E">
          <w:pPr>
            <w:pStyle w:val="Footer"/>
            <w:tabs>
              <w:tab w:val="clear" w:pos="4680"/>
              <w:tab w:val="clear" w:pos="9360"/>
            </w:tabs>
            <w:ind w:left="250"/>
            <w:rPr>
              <w:rFonts w:ascii="Arial" w:hAnsi="Arial"/>
              <w:bCs/>
              <w:caps/>
              <w:color w:val="808080"/>
              <w:sz w:val="18"/>
              <w:szCs w:val="18"/>
            </w:rPr>
          </w:pPr>
        </w:p>
      </w:tc>
    </w:tr>
  </w:tbl>
  <w:p w14:paraId="7126EA2F" w14:textId="77777777" w:rsidR="006728B7" w:rsidRPr="00E03EEA" w:rsidRDefault="006728B7">
    <w:pPr>
      <w:pStyle w:val="Footer"/>
      <w:rPr>
        <w:rFonts w:ascii="Arial" w:hAnsi="Arial"/>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BA063" w14:textId="77777777" w:rsidR="00B67BBD" w:rsidRDefault="00B67BBD" w:rsidP="006728B7">
      <w:pPr>
        <w:spacing w:after="0" w:line="240" w:lineRule="auto"/>
      </w:pPr>
      <w:r>
        <w:separator/>
      </w:r>
    </w:p>
  </w:footnote>
  <w:footnote w:type="continuationSeparator" w:id="0">
    <w:p w14:paraId="5E80526F" w14:textId="77777777" w:rsidR="00B67BBD" w:rsidRDefault="00B67BBD" w:rsidP="00672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125713"/>
      <w:docPartObj>
        <w:docPartGallery w:val="Page Numbers (Top of Page)"/>
        <w:docPartUnique/>
      </w:docPartObj>
    </w:sdtPr>
    <w:sdtEndPr>
      <w:rPr>
        <w:noProof/>
      </w:rPr>
    </w:sdtEndPr>
    <w:sdtContent>
      <w:p w14:paraId="650D33C1" w14:textId="57DC73CE" w:rsidR="009E41C3" w:rsidRDefault="0053712F" w:rsidP="00830C87">
        <w:pPr>
          <w:pStyle w:val="Header"/>
          <w:jc w:val="right"/>
        </w:pPr>
        <w:r w:rsidRPr="0053712F">
          <w:rPr>
            <w:b/>
            <w:bCs/>
          </w:rPr>
          <w:t xml:space="preserve">Oasis Volume </w:t>
        </w:r>
        <w:r w:rsidR="00DE6A06">
          <w:rPr>
            <w:b/>
            <w:bCs/>
          </w:rPr>
          <w:t>10</w:t>
        </w:r>
        <w:r w:rsidRPr="0053712F">
          <w:rPr>
            <w:b/>
            <w:bCs/>
          </w:rPr>
          <w:t xml:space="preserve"> No. </w:t>
        </w:r>
        <w:r w:rsidR="00BC5B2E">
          <w:rPr>
            <w:b/>
            <w:bCs/>
          </w:rPr>
          <w:t>2</w:t>
        </w:r>
        <w:r w:rsidRPr="0053712F">
          <w:rPr>
            <w:b/>
            <w:bCs/>
          </w:rPr>
          <w:t xml:space="preserve"> </w:t>
        </w:r>
        <w:proofErr w:type="spellStart"/>
        <w:r w:rsidRPr="0053712F">
          <w:rPr>
            <w:b/>
            <w:bCs/>
          </w:rPr>
          <w:t>Tahun</w:t>
        </w:r>
        <w:proofErr w:type="spellEnd"/>
        <w:r w:rsidRPr="0053712F">
          <w:rPr>
            <w:b/>
            <w:bCs/>
          </w:rPr>
          <w:t xml:space="preserve"> 202</w:t>
        </w:r>
        <w:r w:rsidR="00DE6A06">
          <w:rPr>
            <w:b/>
            <w:bCs/>
          </w:rPr>
          <w:t>6</w:t>
        </w:r>
        <w:r w:rsidRPr="0053712F">
          <w:rPr>
            <w:b/>
            <w:bCs/>
          </w:rPr>
          <w:t xml:space="preserve">      </w:t>
        </w:r>
        <w:r w:rsidR="006728B7">
          <w:fldChar w:fldCharType="begin"/>
        </w:r>
        <w:r w:rsidR="006728B7">
          <w:instrText xml:space="preserve"> PAGE   \* MERGEFORMAT </w:instrText>
        </w:r>
        <w:r w:rsidR="006728B7">
          <w:fldChar w:fldCharType="separate"/>
        </w:r>
        <w:r w:rsidR="006728B7">
          <w:rPr>
            <w:noProof/>
          </w:rPr>
          <w:t>2</w:t>
        </w:r>
        <w:r w:rsidR="006728B7">
          <w:rPr>
            <w:noProof/>
          </w:rPr>
          <w:fldChar w:fldCharType="end"/>
        </w:r>
      </w:p>
    </w:sdtContent>
  </w:sdt>
  <w:p w14:paraId="14BF8A46" w14:textId="77777777" w:rsidR="009E41C3" w:rsidRDefault="009E41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419"/>
    <w:multiLevelType w:val="hybridMultilevel"/>
    <w:tmpl w:val="787A64FA"/>
    <w:lvl w:ilvl="0" w:tplc="38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3812774"/>
    <w:multiLevelType w:val="hybridMultilevel"/>
    <w:tmpl w:val="336E6180"/>
    <w:lvl w:ilvl="0" w:tplc="04090019">
      <w:start w:val="1"/>
      <w:numFmt w:val="lowerLetter"/>
      <w:lvlText w:val="%1."/>
      <w:lvlJc w:val="left"/>
      <w:pPr>
        <w:ind w:left="1429" w:hanging="360"/>
      </w:pPr>
    </w:lvl>
    <w:lvl w:ilvl="1" w:tplc="8C0C1E4C">
      <w:start w:val="1"/>
      <w:numFmt w:val="decimal"/>
      <w:lvlText w:val="%2."/>
      <w:lvlJc w:val="left"/>
      <w:pPr>
        <w:ind w:left="2359" w:hanging="570"/>
      </w:pPr>
      <w:rPr>
        <w:rFonts w:cs="Times New Roman" w:hint="default"/>
      </w:rPr>
    </w:lvl>
    <w:lvl w:ilvl="2" w:tplc="192AC008">
      <w:start w:val="2"/>
      <w:numFmt w:val="upperLetter"/>
      <w:lvlText w:val="%3."/>
      <w:lvlJc w:val="left"/>
      <w:pPr>
        <w:ind w:left="1212" w:hanging="360"/>
      </w:pPr>
      <w:rPr>
        <w:rFonts w:cs="Times New Roman" w:hint="default"/>
        <w:b/>
        <w:bCs/>
      </w:rPr>
    </w:lvl>
    <w:lvl w:ilvl="3" w:tplc="0409000F">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 w15:restartNumberingAfterBreak="0">
    <w:nsid w:val="076024B4"/>
    <w:multiLevelType w:val="hybridMultilevel"/>
    <w:tmpl w:val="FFFFFFFF"/>
    <w:lvl w:ilvl="0" w:tplc="0409000F">
      <w:start w:val="1"/>
      <w:numFmt w:val="decimal"/>
      <w:lvlText w:val="%1."/>
      <w:lvlJc w:val="left"/>
      <w:pPr>
        <w:ind w:left="720" w:hanging="360"/>
      </w:pPr>
      <w:rPr>
        <w:rFonts w:eastAsia="Times New Roman"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07227C"/>
    <w:multiLevelType w:val="hybridMultilevel"/>
    <w:tmpl w:val="3FEE043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0D18016D"/>
    <w:multiLevelType w:val="hybridMultilevel"/>
    <w:tmpl w:val="BE4AC3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321714"/>
    <w:multiLevelType w:val="hybridMultilevel"/>
    <w:tmpl w:val="215AE03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36F4EF1"/>
    <w:multiLevelType w:val="hybridMultilevel"/>
    <w:tmpl w:val="876467DC"/>
    <w:lvl w:ilvl="0" w:tplc="0409000F">
      <w:start w:val="1"/>
      <w:numFmt w:val="decimal"/>
      <w:lvlText w:val="%1."/>
      <w:lvlJc w:val="left"/>
      <w:pPr>
        <w:ind w:left="1797" w:hanging="360"/>
      </w:pPr>
    </w:lvl>
    <w:lvl w:ilvl="1" w:tplc="04090019">
      <w:start w:val="1"/>
      <w:numFmt w:val="lowerLetter"/>
      <w:lvlText w:val="%2."/>
      <w:lvlJc w:val="left"/>
      <w:pPr>
        <w:ind w:left="2517" w:hanging="360"/>
      </w:pPr>
    </w:lvl>
    <w:lvl w:ilvl="2" w:tplc="0409001B">
      <w:start w:val="1"/>
      <w:numFmt w:val="lowerRoman"/>
      <w:lvlText w:val="%3."/>
      <w:lvlJc w:val="right"/>
      <w:pPr>
        <w:ind w:left="3237" w:hanging="180"/>
      </w:pPr>
    </w:lvl>
    <w:lvl w:ilvl="3" w:tplc="0409000F">
      <w:start w:val="1"/>
      <w:numFmt w:val="decimal"/>
      <w:lvlText w:val="%4."/>
      <w:lvlJc w:val="left"/>
      <w:pPr>
        <w:ind w:left="3957" w:hanging="360"/>
      </w:pPr>
    </w:lvl>
    <w:lvl w:ilvl="4" w:tplc="04090019">
      <w:start w:val="1"/>
      <w:numFmt w:val="lowerLetter"/>
      <w:lvlText w:val="%5."/>
      <w:lvlJc w:val="left"/>
      <w:pPr>
        <w:ind w:left="4677" w:hanging="360"/>
      </w:pPr>
    </w:lvl>
    <w:lvl w:ilvl="5" w:tplc="0409001B">
      <w:start w:val="1"/>
      <w:numFmt w:val="lowerRoman"/>
      <w:lvlText w:val="%6."/>
      <w:lvlJc w:val="right"/>
      <w:pPr>
        <w:ind w:left="5397" w:hanging="180"/>
      </w:pPr>
    </w:lvl>
    <w:lvl w:ilvl="6" w:tplc="0409000F">
      <w:start w:val="1"/>
      <w:numFmt w:val="decimal"/>
      <w:lvlText w:val="%7."/>
      <w:lvlJc w:val="left"/>
      <w:pPr>
        <w:ind w:left="6117" w:hanging="360"/>
      </w:pPr>
    </w:lvl>
    <w:lvl w:ilvl="7" w:tplc="04090019">
      <w:start w:val="1"/>
      <w:numFmt w:val="lowerLetter"/>
      <w:lvlText w:val="%8."/>
      <w:lvlJc w:val="left"/>
      <w:pPr>
        <w:ind w:left="6837" w:hanging="360"/>
      </w:pPr>
    </w:lvl>
    <w:lvl w:ilvl="8" w:tplc="0409001B">
      <w:start w:val="1"/>
      <w:numFmt w:val="lowerRoman"/>
      <w:lvlText w:val="%9."/>
      <w:lvlJc w:val="right"/>
      <w:pPr>
        <w:ind w:left="7557" w:hanging="180"/>
      </w:pPr>
    </w:lvl>
  </w:abstractNum>
  <w:abstractNum w:abstractNumId="7" w15:restartNumberingAfterBreak="0">
    <w:nsid w:val="15DC3EEA"/>
    <w:multiLevelType w:val="hybridMultilevel"/>
    <w:tmpl w:val="B75E0D2E"/>
    <w:lvl w:ilvl="0" w:tplc="FD86A01E">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823E91"/>
    <w:multiLevelType w:val="hybridMultilevel"/>
    <w:tmpl w:val="92A2C688"/>
    <w:lvl w:ilvl="0" w:tplc="0421000F">
      <w:start w:val="1"/>
      <w:numFmt w:val="decimal"/>
      <w:lvlText w:val="%1."/>
      <w:lvlJc w:val="left"/>
      <w:pPr>
        <w:ind w:left="1080" w:hanging="360"/>
      </w:pPr>
    </w:lvl>
    <w:lvl w:ilvl="1" w:tplc="0421000F">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C56341E"/>
    <w:multiLevelType w:val="hybridMultilevel"/>
    <w:tmpl w:val="249A9CD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1D073F12"/>
    <w:multiLevelType w:val="hybridMultilevel"/>
    <w:tmpl w:val="7C403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C4139"/>
    <w:multiLevelType w:val="hybridMultilevel"/>
    <w:tmpl w:val="FFFFFFFF"/>
    <w:lvl w:ilvl="0" w:tplc="04210019">
      <w:start w:val="1"/>
      <w:numFmt w:val="lowerLetter"/>
      <w:lvlText w:val="%1."/>
      <w:lvlJc w:val="left"/>
      <w:pPr>
        <w:ind w:left="720" w:hanging="360"/>
      </w:pPr>
      <w:rPr>
        <w:rFonts w:cs="Times New Roman"/>
      </w:rPr>
    </w:lvl>
    <w:lvl w:ilvl="1" w:tplc="EC04FD6E">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213F3151"/>
    <w:multiLevelType w:val="hybridMultilevel"/>
    <w:tmpl w:val="DAAA47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65826FB"/>
    <w:multiLevelType w:val="hybridMultilevel"/>
    <w:tmpl w:val="AA841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C5B18"/>
    <w:multiLevelType w:val="hybridMultilevel"/>
    <w:tmpl w:val="787A58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310EDD"/>
    <w:multiLevelType w:val="hybridMultilevel"/>
    <w:tmpl w:val="E37C90D4"/>
    <w:lvl w:ilvl="0" w:tplc="0409000F">
      <w:start w:val="1"/>
      <w:numFmt w:val="decimal"/>
      <w:lvlText w:val="%1."/>
      <w:lvlJc w:val="left"/>
      <w:pPr>
        <w:ind w:left="1797" w:hanging="360"/>
      </w:pPr>
    </w:lvl>
    <w:lvl w:ilvl="1" w:tplc="04090019">
      <w:start w:val="1"/>
      <w:numFmt w:val="lowerLetter"/>
      <w:lvlText w:val="%2."/>
      <w:lvlJc w:val="left"/>
      <w:pPr>
        <w:ind w:left="2517" w:hanging="360"/>
      </w:pPr>
    </w:lvl>
    <w:lvl w:ilvl="2" w:tplc="0409001B">
      <w:start w:val="1"/>
      <w:numFmt w:val="lowerRoman"/>
      <w:lvlText w:val="%3."/>
      <w:lvlJc w:val="right"/>
      <w:pPr>
        <w:ind w:left="3237" w:hanging="180"/>
      </w:pPr>
    </w:lvl>
    <w:lvl w:ilvl="3" w:tplc="0409000F">
      <w:start w:val="1"/>
      <w:numFmt w:val="decimal"/>
      <w:lvlText w:val="%4."/>
      <w:lvlJc w:val="left"/>
      <w:pPr>
        <w:ind w:left="3957" w:hanging="360"/>
      </w:pPr>
    </w:lvl>
    <w:lvl w:ilvl="4" w:tplc="04090019">
      <w:start w:val="1"/>
      <w:numFmt w:val="lowerLetter"/>
      <w:lvlText w:val="%5."/>
      <w:lvlJc w:val="left"/>
      <w:pPr>
        <w:ind w:left="4677" w:hanging="360"/>
      </w:pPr>
    </w:lvl>
    <w:lvl w:ilvl="5" w:tplc="0409001B">
      <w:start w:val="1"/>
      <w:numFmt w:val="lowerRoman"/>
      <w:lvlText w:val="%6."/>
      <w:lvlJc w:val="right"/>
      <w:pPr>
        <w:ind w:left="5397" w:hanging="180"/>
      </w:pPr>
    </w:lvl>
    <w:lvl w:ilvl="6" w:tplc="0409000F">
      <w:start w:val="1"/>
      <w:numFmt w:val="decimal"/>
      <w:lvlText w:val="%7."/>
      <w:lvlJc w:val="left"/>
      <w:pPr>
        <w:ind w:left="6117" w:hanging="360"/>
      </w:pPr>
    </w:lvl>
    <w:lvl w:ilvl="7" w:tplc="04090019">
      <w:start w:val="1"/>
      <w:numFmt w:val="lowerLetter"/>
      <w:lvlText w:val="%8."/>
      <w:lvlJc w:val="left"/>
      <w:pPr>
        <w:ind w:left="6837" w:hanging="360"/>
      </w:pPr>
    </w:lvl>
    <w:lvl w:ilvl="8" w:tplc="0409001B">
      <w:start w:val="1"/>
      <w:numFmt w:val="lowerRoman"/>
      <w:lvlText w:val="%9."/>
      <w:lvlJc w:val="right"/>
      <w:pPr>
        <w:ind w:left="7557" w:hanging="180"/>
      </w:pPr>
    </w:lvl>
  </w:abstractNum>
  <w:abstractNum w:abstractNumId="16" w15:restartNumberingAfterBreak="0">
    <w:nsid w:val="338C3052"/>
    <w:multiLevelType w:val="hybridMultilevel"/>
    <w:tmpl w:val="DA92A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D015E"/>
    <w:multiLevelType w:val="hybridMultilevel"/>
    <w:tmpl w:val="FFFFFFFF"/>
    <w:lvl w:ilvl="0" w:tplc="ED822DC2">
      <w:start w:val="1"/>
      <w:numFmt w:val="decimal"/>
      <w:lvlText w:val="%1."/>
      <w:lvlJc w:val="left"/>
      <w:pPr>
        <w:ind w:left="360" w:hanging="360"/>
      </w:pPr>
      <w:rPr>
        <w:rFonts w:cs="Times New Roman"/>
        <w:b w:val="0"/>
        <w:bCs w:val="0"/>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8" w15:restartNumberingAfterBreak="0">
    <w:nsid w:val="3BD16FF6"/>
    <w:multiLevelType w:val="hybridMultilevel"/>
    <w:tmpl w:val="1848D5B4"/>
    <w:lvl w:ilvl="0" w:tplc="0409000F">
      <w:start w:val="1"/>
      <w:numFmt w:val="decimal"/>
      <w:lvlText w:val="%1."/>
      <w:lvlJc w:val="left"/>
      <w:pPr>
        <w:ind w:left="1797" w:hanging="360"/>
      </w:pPr>
    </w:lvl>
    <w:lvl w:ilvl="1" w:tplc="04090019">
      <w:start w:val="1"/>
      <w:numFmt w:val="lowerLetter"/>
      <w:lvlText w:val="%2."/>
      <w:lvlJc w:val="left"/>
      <w:pPr>
        <w:ind w:left="2517" w:hanging="360"/>
      </w:pPr>
    </w:lvl>
    <w:lvl w:ilvl="2" w:tplc="0409001B">
      <w:start w:val="1"/>
      <w:numFmt w:val="lowerRoman"/>
      <w:lvlText w:val="%3."/>
      <w:lvlJc w:val="right"/>
      <w:pPr>
        <w:ind w:left="3237" w:hanging="180"/>
      </w:pPr>
    </w:lvl>
    <w:lvl w:ilvl="3" w:tplc="0409000F">
      <w:start w:val="1"/>
      <w:numFmt w:val="decimal"/>
      <w:lvlText w:val="%4."/>
      <w:lvlJc w:val="left"/>
      <w:pPr>
        <w:ind w:left="3957" w:hanging="360"/>
      </w:pPr>
    </w:lvl>
    <w:lvl w:ilvl="4" w:tplc="04090019">
      <w:start w:val="1"/>
      <w:numFmt w:val="lowerLetter"/>
      <w:lvlText w:val="%5."/>
      <w:lvlJc w:val="left"/>
      <w:pPr>
        <w:ind w:left="4677" w:hanging="360"/>
      </w:pPr>
    </w:lvl>
    <w:lvl w:ilvl="5" w:tplc="0409001B">
      <w:start w:val="1"/>
      <w:numFmt w:val="lowerRoman"/>
      <w:lvlText w:val="%6."/>
      <w:lvlJc w:val="right"/>
      <w:pPr>
        <w:ind w:left="5397" w:hanging="180"/>
      </w:pPr>
    </w:lvl>
    <w:lvl w:ilvl="6" w:tplc="0409000F">
      <w:start w:val="1"/>
      <w:numFmt w:val="decimal"/>
      <w:lvlText w:val="%7."/>
      <w:lvlJc w:val="left"/>
      <w:pPr>
        <w:ind w:left="6117" w:hanging="360"/>
      </w:pPr>
    </w:lvl>
    <w:lvl w:ilvl="7" w:tplc="04090019">
      <w:start w:val="1"/>
      <w:numFmt w:val="lowerLetter"/>
      <w:lvlText w:val="%8."/>
      <w:lvlJc w:val="left"/>
      <w:pPr>
        <w:ind w:left="6837" w:hanging="360"/>
      </w:pPr>
    </w:lvl>
    <w:lvl w:ilvl="8" w:tplc="0409001B">
      <w:start w:val="1"/>
      <w:numFmt w:val="lowerRoman"/>
      <w:lvlText w:val="%9."/>
      <w:lvlJc w:val="right"/>
      <w:pPr>
        <w:ind w:left="7557" w:hanging="180"/>
      </w:pPr>
    </w:lvl>
  </w:abstractNum>
  <w:abstractNum w:abstractNumId="19" w15:restartNumberingAfterBreak="0">
    <w:nsid w:val="3E877B85"/>
    <w:multiLevelType w:val="hybridMultilevel"/>
    <w:tmpl w:val="7730FD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F9B4DB3"/>
    <w:multiLevelType w:val="multilevel"/>
    <w:tmpl w:val="CA3606B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973129"/>
    <w:multiLevelType w:val="hybridMultilevel"/>
    <w:tmpl w:val="7D28007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5D22451"/>
    <w:multiLevelType w:val="hybridMultilevel"/>
    <w:tmpl w:val="F5A2FA7C"/>
    <w:lvl w:ilvl="0" w:tplc="0409000F">
      <w:start w:val="1"/>
      <w:numFmt w:val="decimal"/>
      <w:lvlText w:val="%1."/>
      <w:lvlJc w:val="left"/>
      <w:pPr>
        <w:ind w:left="1797" w:hanging="360"/>
      </w:pPr>
    </w:lvl>
    <w:lvl w:ilvl="1" w:tplc="04090019">
      <w:start w:val="1"/>
      <w:numFmt w:val="lowerLetter"/>
      <w:lvlText w:val="%2."/>
      <w:lvlJc w:val="left"/>
      <w:pPr>
        <w:ind w:left="2517" w:hanging="360"/>
      </w:pPr>
    </w:lvl>
    <w:lvl w:ilvl="2" w:tplc="0409001B">
      <w:start w:val="1"/>
      <w:numFmt w:val="lowerRoman"/>
      <w:lvlText w:val="%3."/>
      <w:lvlJc w:val="right"/>
      <w:pPr>
        <w:ind w:left="3237" w:hanging="180"/>
      </w:pPr>
    </w:lvl>
    <w:lvl w:ilvl="3" w:tplc="0409000F">
      <w:start w:val="1"/>
      <w:numFmt w:val="decimal"/>
      <w:lvlText w:val="%4."/>
      <w:lvlJc w:val="left"/>
      <w:pPr>
        <w:ind w:left="3957" w:hanging="360"/>
      </w:pPr>
    </w:lvl>
    <w:lvl w:ilvl="4" w:tplc="04090019">
      <w:start w:val="1"/>
      <w:numFmt w:val="lowerLetter"/>
      <w:lvlText w:val="%5."/>
      <w:lvlJc w:val="left"/>
      <w:pPr>
        <w:ind w:left="4677" w:hanging="360"/>
      </w:pPr>
    </w:lvl>
    <w:lvl w:ilvl="5" w:tplc="0409001B">
      <w:start w:val="1"/>
      <w:numFmt w:val="lowerRoman"/>
      <w:lvlText w:val="%6."/>
      <w:lvlJc w:val="right"/>
      <w:pPr>
        <w:ind w:left="5397" w:hanging="180"/>
      </w:pPr>
    </w:lvl>
    <w:lvl w:ilvl="6" w:tplc="0409000F">
      <w:start w:val="1"/>
      <w:numFmt w:val="decimal"/>
      <w:lvlText w:val="%7."/>
      <w:lvlJc w:val="left"/>
      <w:pPr>
        <w:ind w:left="6117" w:hanging="360"/>
      </w:pPr>
    </w:lvl>
    <w:lvl w:ilvl="7" w:tplc="04090019">
      <w:start w:val="1"/>
      <w:numFmt w:val="lowerLetter"/>
      <w:lvlText w:val="%8."/>
      <w:lvlJc w:val="left"/>
      <w:pPr>
        <w:ind w:left="6837" w:hanging="360"/>
      </w:pPr>
    </w:lvl>
    <w:lvl w:ilvl="8" w:tplc="0409001B">
      <w:start w:val="1"/>
      <w:numFmt w:val="lowerRoman"/>
      <w:lvlText w:val="%9."/>
      <w:lvlJc w:val="right"/>
      <w:pPr>
        <w:ind w:left="7557" w:hanging="180"/>
      </w:pPr>
    </w:lvl>
  </w:abstractNum>
  <w:abstractNum w:abstractNumId="23" w15:restartNumberingAfterBreak="0">
    <w:nsid w:val="57BC03D2"/>
    <w:multiLevelType w:val="hybridMultilevel"/>
    <w:tmpl w:val="0076ECD6"/>
    <w:lvl w:ilvl="0" w:tplc="771A8D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615E2FD1"/>
    <w:multiLevelType w:val="multilevel"/>
    <w:tmpl w:val="207210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8602B2"/>
    <w:multiLevelType w:val="hybridMultilevel"/>
    <w:tmpl w:val="FFFFFFFF"/>
    <w:lvl w:ilvl="0" w:tplc="A27ACFE6">
      <w:start w:val="1"/>
      <w:numFmt w:val="lowerLetter"/>
      <w:lvlText w:val="%1."/>
      <w:lvlJc w:val="left"/>
      <w:pPr>
        <w:ind w:left="1080" w:hanging="360"/>
      </w:pPr>
      <w:rPr>
        <w:rFonts w:eastAsia="Times New Roman"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6DE115DE"/>
    <w:multiLevelType w:val="hybridMultilevel"/>
    <w:tmpl w:val="75B0704C"/>
    <w:lvl w:ilvl="0" w:tplc="FD4CDC2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7" w15:restartNumberingAfterBreak="0">
    <w:nsid w:val="6E1B5A20"/>
    <w:multiLevelType w:val="hybridMultilevel"/>
    <w:tmpl w:val="57D0386E"/>
    <w:lvl w:ilvl="0" w:tplc="04090019">
      <w:start w:val="1"/>
      <w:numFmt w:val="lowerLetter"/>
      <w:lvlText w:val="%1."/>
      <w:lvlJc w:val="left"/>
      <w:pPr>
        <w:ind w:left="1429" w:hanging="360"/>
      </w:pPr>
    </w:lvl>
    <w:lvl w:ilvl="1" w:tplc="8C0C1E4C">
      <w:start w:val="1"/>
      <w:numFmt w:val="decimal"/>
      <w:lvlText w:val="%2."/>
      <w:lvlJc w:val="left"/>
      <w:pPr>
        <w:ind w:left="2359" w:hanging="570"/>
      </w:pPr>
      <w:rPr>
        <w:rFonts w:cs="Times New Roman" w:hint="default"/>
      </w:rPr>
    </w:lvl>
    <w:lvl w:ilvl="2" w:tplc="192AC008">
      <w:start w:val="2"/>
      <w:numFmt w:val="upperLetter"/>
      <w:lvlText w:val="%3."/>
      <w:lvlJc w:val="left"/>
      <w:pPr>
        <w:ind w:left="1212" w:hanging="360"/>
      </w:pPr>
      <w:rPr>
        <w:rFonts w:cs="Times New Roman" w:hint="default"/>
        <w:b/>
        <w:bCs/>
      </w:rPr>
    </w:lvl>
    <w:lvl w:ilvl="3" w:tplc="0409000F">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8" w15:restartNumberingAfterBreak="0">
    <w:nsid w:val="72185641"/>
    <w:multiLevelType w:val="hybridMultilevel"/>
    <w:tmpl w:val="FFFFFFFF"/>
    <w:lvl w:ilvl="0" w:tplc="04210017">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74A07A3E"/>
    <w:multiLevelType w:val="hybridMultilevel"/>
    <w:tmpl w:val="45064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69577E"/>
    <w:multiLevelType w:val="hybridMultilevel"/>
    <w:tmpl w:val="FFFFFFFF"/>
    <w:lvl w:ilvl="0" w:tplc="FFFFFFFF">
      <w:start w:val="1"/>
      <w:numFmt w:val="decimal"/>
      <w:lvlText w:val="%1."/>
      <w:lvlJc w:val="left"/>
      <w:pPr>
        <w:ind w:left="345" w:hanging="360"/>
      </w:pPr>
      <w:rPr>
        <w:rFonts w:cs="Times New Roman" w:hint="default"/>
      </w:rPr>
    </w:lvl>
    <w:lvl w:ilvl="1" w:tplc="04210019" w:tentative="1">
      <w:start w:val="1"/>
      <w:numFmt w:val="lowerLetter"/>
      <w:lvlText w:val="%2."/>
      <w:lvlJc w:val="left"/>
      <w:pPr>
        <w:ind w:left="1065" w:hanging="360"/>
      </w:pPr>
      <w:rPr>
        <w:rFonts w:cs="Times New Roman"/>
      </w:rPr>
    </w:lvl>
    <w:lvl w:ilvl="2" w:tplc="0421001B" w:tentative="1">
      <w:start w:val="1"/>
      <w:numFmt w:val="lowerRoman"/>
      <w:lvlText w:val="%3."/>
      <w:lvlJc w:val="right"/>
      <w:pPr>
        <w:ind w:left="1785" w:hanging="180"/>
      </w:pPr>
      <w:rPr>
        <w:rFonts w:cs="Times New Roman"/>
      </w:rPr>
    </w:lvl>
    <w:lvl w:ilvl="3" w:tplc="0421000F" w:tentative="1">
      <w:start w:val="1"/>
      <w:numFmt w:val="decimal"/>
      <w:lvlText w:val="%4."/>
      <w:lvlJc w:val="left"/>
      <w:pPr>
        <w:ind w:left="2505" w:hanging="360"/>
      </w:pPr>
      <w:rPr>
        <w:rFonts w:cs="Times New Roman"/>
      </w:rPr>
    </w:lvl>
    <w:lvl w:ilvl="4" w:tplc="04210019" w:tentative="1">
      <w:start w:val="1"/>
      <w:numFmt w:val="lowerLetter"/>
      <w:lvlText w:val="%5."/>
      <w:lvlJc w:val="left"/>
      <w:pPr>
        <w:ind w:left="3225" w:hanging="360"/>
      </w:pPr>
      <w:rPr>
        <w:rFonts w:cs="Times New Roman"/>
      </w:rPr>
    </w:lvl>
    <w:lvl w:ilvl="5" w:tplc="0421001B" w:tentative="1">
      <w:start w:val="1"/>
      <w:numFmt w:val="lowerRoman"/>
      <w:lvlText w:val="%6."/>
      <w:lvlJc w:val="right"/>
      <w:pPr>
        <w:ind w:left="3945" w:hanging="180"/>
      </w:pPr>
      <w:rPr>
        <w:rFonts w:cs="Times New Roman"/>
      </w:rPr>
    </w:lvl>
    <w:lvl w:ilvl="6" w:tplc="0421000F" w:tentative="1">
      <w:start w:val="1"/>
      <w:numFmt w:val="decimal"/>
      <w:lvlText w:val="%7."/>
      <w:lvlJc w:val="left"/>
      <w:pPr>
        <w:ind w:left="4665" w:hanging="360"/>
      </w:pPr>
      <w:rPr>
        <w:rFonts w:cs="Times New Roman"/>
      </w:rPr>
    </w:lvl>
    <w:lvl w:ilvl="7" w:tplc="04210019" w:tentative="1">
      <w:start w:val="1"/>
      <w:numFmt w:val="lowerLetter"/>
      <w:lvlText w:val="%8."/>
      <w:lvlJc w:val="left"/>
      <w:pPr>
        <w:ind w:left="5385" w:hanging="360"/>
      </w:pPr>
      <w:rPr>
        <w:rFonts w:cs="Times New Roman"/>
      </w:rPr>
    </w:lvl>
    <w:lvl w:ilvl="8" w:tplc="0421001B" w:tentative="1">
      <w:start w:val="1"/>
      <w:numFmt w:val="lowerRoman"/>
      <w:lvlText w:val="%9."/>
      <w:lvlJc w:val="right"/>
      <w:pPr>
        <w:ind w:left="6105" w:hanging="180"/>
      </w:pPr>
      <w:rPr>
        <w:rFonts w:cs="Times New Roman"/>
      </w:rPr>
    </w:lvl>
  </w:abstractNum>
  <w:abstractNum w:abstractNumId="31" w15:restartNumberingAfterBreak="0">
    <w:nsid w:val="7D173598"/>
    <w:multiLevelType w:val="hybridMultilevel"/>
    <w:tmpl w:val="F94A47A6"/>
    <w:lvl w:ilvl="0" w:tplc="3809000F">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8"/>
  </w:num>
  <w:num w:numId="2">
    <w:abstractNumId w:val="17"/>
  </w:num>
  <w:num w:numId="3">
    <w:abstractNumId w:val="30"/>
  </w:num>
  <w:num w:numId="4">
    <w:abstractNumId w:val="11"/>
  </w:num>
  <w:num w:numId="5">
    <w:abstractNumId w:val="19"/>
  </w:num>
  <w:num w:numId="6">
    <w:abstractNumId w:val="26"/>
  </w:num>
  <w:num w:numId="7">
    <w:abstractNumId w:val="25"/>
  </w:num>
  <w:num w:numId="8">
    <w:abstractNumId w:val="12"/>
  </w:num>
  <w:num w:numId="9">
    <w:abstractNumId w:val="3"/>
  </w:num>
  <w:num w:numId="10">
    <w:abstractNumId w:val="1"/>
  </w:num>
  <w:num w:numId="11">
    <w:abstractNumId w:val="27"/>
  </w:num>
  <w:num w:numId="12">
    <w:abstractNumId w:val="2"/>
  </w:num>
  <w:num w:numId="13">
    <w:abstractNumId w:val="16"/>
  </w:num>
  <w:num w:numId="14">
    <w:abstractNumId w:val="24"/>
  </w:num>
  <w:num w:numId="15">
    <w:abstractNumId w:val="20"/>
  </w:num>
  <w:num w:numId="16">
    <w:abstractNumId w:val="0"/>
  </w:num>
  <w:num w:numId="17">
    <w:abstractNumId w:val="5"/>
  </w:num>
  <w:num w:numId="18">
    <w:abstractNumId w:val="9"/>
  </w:num>
  <w:num w:numId="19">
    <w:abstractNumId w:val="8"/>
  </w:num>
  <w:num w:numId="20">
    <w:abstractNumId w:val="7"/>
  </w:num>
  <w:num w:numId="21">
    <w:abstractNumId w:val="13"/>
  </w:num>
  <w:num w:numId="22">
    <w:abstractNumId w:val="14"/>
  </w:num>
  <w:num w:numId="23">
    <w:abstractNumId w:val="29"/>
  </w:num>
  <w:num w:numId="24">
    <w:abstractNumId w:val="10"/>
  </w:num>
  <w:num w:numId="25">
    <w:abstractNumId w:val="2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B7"/>
    <w:rsid w:val="00015ED4"/>
    <w:rsid w:val="00054365"/>
    <w:rsid w:val="000604C2"/>
    <w:rsid w:val="000660D5"/>
    <w:rsid w:val="00085F6C"/>
    <w:rsid w:val="000B1F17"/>
    <w:rsid w:val="000B7E44"/>
    <w:rsid w:val="000E25F8"/>
    <w:rsid w:val="00105EA9"/>
    <w:rsid w:val="00133D11"/>
    <w:rsid w:val="00134B4C"/>
    <w:rsid w:val="00142F3C"/>
    <w:rsid w:val="00144447"/>
    <w:rsid w:val="001531B8"/>
    <w:rsid w:val="001A4F8F"/>
    <w:rsid w:val="001C0202"/>
    <w:rsid w:val="001D046B"/>
    <w:rsid w:val="001D0FF0"/>
    <w:rsid w:val="001D3223"/>
    <w:rsid w:val="001E335C"/>
    <w:rsid w:val="002011D1"/>
    <w:rsid w:val="00216A37"/>
    <w:rsid w:val="002650C1"/>
    <w:rsid w:val="0029147E"/>
    <w:rsid w:val="00293B46"/>
    <w:rsid w:val="002A0532"/>
    <w:rsid w:val="002E334D"/>
    <w:rsid w:val="00311AF8"/>
    <w:rsid w:val="003426FE"/>
    <w:rsid w:val="00415AA9"/>
    <w:rsid w:val="004319F2"/>
    <w:rsid w:val="004365A2"/>
    <w:rsid w:val="00453305"/>
    <w:rsid w:val="0045436D"/>
    <w:rsid w:val="00464B9C"/>
    <w:rsid w:val="004840B3"/>
    <w:rsid w:val="004A63E5"/>
    <w:rsid w:val="004C3E9E"/>
    <w:rsid w:val="004C736D"/>
    <w:rsid w:val="004E2ACD"/>
    <w:rsid w:val="004E6017"/>
    <w:rsid w:val="005029BE"/>
    <w:rsid w:val="00507CDB"/>
    <w:rsid w:val="005122EE"/>
    <w:rsid w:val="00523102"/>
    <w:rsid w:val="00534C2B"/>
    <w:rsid w:val="0053712F"/>
    <w:rsid w:val="00555B0D"/>
    <w:rsid w:val="005622E9"/>
    <w:rsid w:val="005C12C0"/>
    <w:rsid w:val="005C2E10"/>
    <w:rsid w:val="005C65EC"/>
    <w:rsid w:val="005E49C5"/>
    <w:rsid w:val="00621B05"/>
    <w:rsid w:val="0062753C"/>
    <w:rsid w:val="00654A0A"/>
    <w:rsid w:val="006728B7"/>
    <w:rsid w:val="006A3870"/>
    <w:rsid w:val="006A61CB"/>
    <w:rsid w:val="006E3B55"/>
    <w:rsid w:val="00704E03"/>
    <w:rsid w:val="00727CB4"/>
    <w:rsid w:val="007976FB"/>
    <w:rsid w:val="007B3604"/>
    <w:rsid w:val="007B488A"/>
    <w:rsid w:val="008050B3"/>
    <w:rsid w:val="008172CA"/>
    <w:rsid w:val="00826EE0"/>
    <w:rsid w:val="00830C87"/>
    <w:rsid w:val="008659F5"/>
    <w:rsid w:val="00894C6C"/>
    <w:rsid w:val="008E393A"/>
    <w:rsid w:val="0093428B"/>
    <w:rsid w:val="0095482F"/>
    <w:rsid w:val="009B7BF1"/>
    <w:rsid w:val="009E41C3"/>
    <w:rsid w:val="009E4E0F"/>
    <w:rsid w:val="00A4078B"/>
    <w:rsid w:val="00A65F25"/>
    <w:rsid w:val="00AD123A"/>
    <w:rsid w:val="00AD6D5D"/>
    <w:rsid w:val="00AF2B5D"/>
    <w:rsid w:val="00B16DB1"/>
    <w:rsid w:val="00B414CE"/>
    <w:rsid w:val="00B535DD"/>
    <w:rsid w:val="00B67BBD"/>
    <w:rsid w:val="00BB24CE"/>
    <w:rsid w:val="00BB5AC1"/>
    <w:rsid w:val="00BB5CD0"/>
    <w:rsid w:val="00BC5B2E"/>
    <w:rsid w:val="00BF7374"/>
    <w:rsid w:val="00C0483B"/>
    <w:rsid w:val="00C1521B"/>
    <w:rsid w:val="00C37F55"/>
    <w:rsid w:val="00C50059"/>
    <w:rsid w:val="00C64DC2"/>
    <w:rsid w:val="00C738B2"/>
    <w:rsid w:val="00CE39CF"/>
    <w:rsid w:val="00D047CC"/>
    <w:rsid w:val="00D04FC8"/>
    <w:rsid w:val="00D11625"/>
    <w:rsid w:val="00D236DB"/>
    <w:rsid w:val="00D6290E"/>
    <w:rsid w:val="00D81E61"/>
    <w:rsid w:val="00D94B79"/>
    <w:rsid w:val="00DB36CA"/>
    <w:rsid w:val="00DD1F32"/>
    <w:rsid w:val="00DE6A06"/>
    <w:rsid w:val="00E03EEA"/>
    <w:rsid w:val="00E04564"/>
    <w:rsid w:val="00E40351"/>
    <w:rsid w:val="00E62C71"/>
    <w:rsid w:val="00E73ED5"/>
    <w:rsid w:val="00E85798"/>
    <w:rsid w:val="00E9728C"/>
    <w:rsid w:val="00F42FF0"/>
    <w:rsid w:val="00F63A81"/>
    <w:rsid w:val="00F6440A"/>
    <w:rsid w:val="00F90A14"/>
    <w:rsid w:val="00FA6F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D4471"/>
  <w15:chartTrackingRefBased/>
  <w15:docId w15:val="{5FB1D0D5-E486-4BD4-B30E-41EBB70F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6728B7"/>
    <w:pPr>
      <w:keepNext/>
      <w:pBdr>
        <w:top w:val="nil"/>
        <w:left w:val="nil"/>
        <w:bottom w:val="nil"/>
        <w:right w:val="nil"/>
        <w:between w:val="nil"/>
      </w:pBdr>
      <w:spacing w:before="40" w:after="0" w:line="240" w:lineRule="auto"/>
      <w:outlineLvl w:val="0"/>
    </w:pPr>
    <w:rPr>
      <w:rFonts w:ascii="Helvetica Neue" w:eastAsia="Helvetica Neue" w:hAnsi="Helvetica Neue" w:cs="Helvetica Neue"/>
      <w:b/>
      <w:color w:val="000000"/>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6728B7"/>
    <w:pPr>
      <w:tabs>
        <w:tab w:val="center" w:pos="4680"/>
        <w:tab w:val="right" w:pos="9360"/>
      </w:tabs>
      <w:spacing w:after="0" w:line="240" w:lineRule="auto"/>
    </w:pPr>
  </w:style>
  <w:style w:type="character" w:customStyle="1" w:styleId="HeaderKAR">
    <w:name w:val="Header KAR"/>
    <w:basedOn w:val="FontParagrafDefault"/>
    <w:link w:val="Header"/>
    <w:uiPriority w:val="99"/>
    <w:rsid w:val="006728B7"/>
  </w:style>
  <w:style w:type="paragraph" w:styleId="Footer">
    <w:name w:val="footer"/>
    <w:basedOn w:val="Normal"/>
    <w:link w:val="FooterKAR"/>
    <w:uiPriority w:val="99"/>
    <w:unhideWhenUsed/>
    <w:rsid w:val="006728B7"/>
    <w:pPr>
      <w:tabs>
        <w:tab w:val="center" w:pos="4680"/>
        <w:tab w:val="right" w:pos="9360"/>
      </w:tabs>
      <w:spacing w:after="0" w:line="240" w:lineRule="auto"/>
    </w:pPr>
  </w:style>
  <w:style w:type="character" w:customStyle="1" w:styleId="FooterKAR">
    <w:name w:val="Footer KAR"/>
    <w:basedOn w:val="FontParagrafDefault"/>
    <w:link w:val="Footer"/>
    <w:uiPriority w:val="99"/>
    <w:rsid w:val="006728B7"/>
  </w:style>
  <w:style w:type="character" w:styleId="Hyperlink">
    <w:name w:val="Hyperlink"/>
    <w:basedOn w:val="FontParagrafDefault"/>
    <w:uiPriority w:val="99"/>
    <w:unhideWhenUsed/>
    <w:rsid w:val="006728B7"/>
    <w:rPr>
      <w:color w:val="0563C1" w:themeColor="hyperlink"/>
      <w:u w:val="single"/>
    </w:rPr>
  </w:style>
  <w:style w:type="character" w:styleId="SebutanYangBelumTerselesaikan">
    <w:name w:val="Unresolved Mention"/>
    <w:basedOn w:val="FontParagrafDefault"/>
    <w:uiPriority w:val="99"/>
    <w:semiHidden/>
    <w:unhideWhenUsed/>
    <w:rsid w:val="006728B7"/>
    <w:rPr>
      <w:color w:val="605E5C"/>
      <w:shd w:val="clear" w:color="auto" w:fill="E1DFDD"/>
    </w:rPr>
  </w:style>
  <w:style w:type="character" w:customStyle="1" w:styleId="Judul1KAR">
    <w:name w:val="Judul 1 KAR"/>
    <w:basedOn w:val="FontParagrafDefault"/>
    <w:link w:val="Judul1"/>
    <w:uiPriority w:val="9"/>
    <w:rsid w:val="006728B7"/>
    <w:rPr>
      <w:rFonts w:ascii="Helvetica Neue" w:eastAsia="Helvetica Neue" w:hAnsi="Helvetica Neue" w:cs="Helvetica Neue"/>
      <w:b/>
      <w:color w:val="000000"/>
      <w:kern w:val="0"/>
      <w14:ligatures w14:val="none"/>
    </w:rPr>
  </w:style>
  <w:style w:type="paragraph" w:styleId="TeksIsi">
    <w:name w:val="Body Text"/>
    <w:basedOn w:val="Normal"/>
    <w:link w:val="TeksIsiKAR"/>
    <w:uiPriority w:val="1"/>
    <w:qFormat/>
    <w:rsid w:val="00621B05"/>
    <w:pPr>
      <w:widowControl w:val="0"/>
      <w:autoSpaceDE w:val="0"/>
      <w:autoSpaceDN w:val="0"/>
      <w:spacing w:after="0" w:line="240" w:lineRule="auto"/>
      <w:ind w:left="156"/>
      <w:jc w:val="both"/>
    </w:pPr>
    <w:rPr>
      <w:rFonts w:ascii="Times New Roman" w:eastAsia="Times New Roman" w:hAnsi="Times New Roman" w:cs="Times New Roman"/>
      <w:kern w:val="0"/>
      <w:sz w:val="24"/>
      <w:szCs w:val="24"/>
      <w14:ligatures w14:val="none"/>
    </w:rPr>
  </w:style>
  <w:style w:type="character" w:customStyle="1" w:styleId="TeksIsiKAR">
    <w:name w:val="Teks Isi KAR"/>
    <w:basedOn w:val="FontParagrafDefault"/>
    <w:link w:val="TeksIsi"/>
    <w:uiPriority w:val="1"/>
    <w:rsid w:val="00621B05"/>
    <w:rPr>
      <w:rFonts w:ascii="Times New Roman" w:eastAsia="Times New Roman" w:hAnsi="Times New Roman" w:cs="Times New Roman"/>
      <w:kern w:val="0"/>
      <w:sz w:val="24"/>
      <w:szCs w:val="24"/>
      <w14:ligatures w14:val="none"/>
    </w:rPr>
  </w:style>
  <w:style w:type="paragraph" w:styleId="DaftarParagraf">
    <w:name w:val="List Paragraph"/>
    <w:basedOn w:val="Normal"/>
    <w:uiPriority w:val="34"/>
    <w:qFormat/>
    <w:rsid w:val="00E03EEA"/>
    <w:pPr>
      <w:ind w:left="720"/>
      <w:contextualSpacing/>
    </w:pPr>
  </w:style>
  <w:style w:type="paragraph" w:styleId="Bibliografi">
    <w:name w:val="Bibliography"/>
    <w:basedOn w:val="Normal"/>
    <w:next w:val="Normal"/>
    <w:uiPriority w:val="37"/>
    <w:semiHidden/>
    <w:unhideWhenUsed/>
    <w:rsid w:val="00B16DB1"/>
  </w:style>
  <w:style w:type="character" w:styleId="HiperlinkyangDiikuti">
    <w:name w:val="FollowedHyperlink"/>
    <w:basedOn w:val="FontParagrafDefault"/>
    <w:uiPriority w:val="99"/>
    <w:semiHidden/>
    <w:unhideWhenUsed/>
    <w:rsid w:val="00D047CC"/>
    <w:rPr>
      <w:color w:val="954F72" w:themeColor="followedHyperlink"/>
      <w:u w:val="single"/>
    </w:rPr>
  </w:style>
  <w:style w:type="character" w:styleId="ReferensiCatatanKaki">
    <w:name w:val="footnote reference"/>
    <w:uiPriority w:val="99"/>
    <w:unhideWhenUsed/>
    <w:rsid w:val="00E85798"/>
    <w:rPr>
      <w:rFonts w:cs="Times New Roman"/>
      <w:vertAlign w:val="superscript"/>
    </w:rPr>
  </w:style>
  <w:style w:type="character" w:styleId="Penekanan">
    <w:name w:val="Emphasis"/>
    <w:basedOn w:val="FontParagrafDefault"/>
    <w:uiPriority w:val="20"/>
    <w:qFormat/>
    <w:rsid w:val="004365A2"/>
    <w:rPr>
      <w:rFonts w:cs="Times New Roman"/>
      <w:i/>
    </w:rPr>
  </w:style>
  <w:style w:type="table" w:styleId="KisiTabel">
    <w:name w:val="Table Grid"/>
    <w:basedOn w:val="TabelNormal"/>
    <w:uiPriority w:val="39"/>
    <w:rsid w:val="004365A2"/>
    <w:pPr>
      <w:spacing w:after="0" w:line="240" w:lineRule="auto"/>
    </w:pPr>
    <w:rPr>
      <w:rFonts w:ascii="Calibri" w:eastAsia="Times New Roman" w:hAnsi="Calibri" w:cs="Calibri"/>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uat">
    <w:name w:val="Strong"/>
    <w:basedOn w:val="FontParagrafDefault"/>
    <w:uiPriority w:val="22"/>
    <w:qFormat/>
    <w:rsid w:val="004365A2"/>
    <w:rPr>
      <w:b/>
      <w:bCs/>
    </w:rPr>
  </w:style>
  <w:style w:type="paragraph" w:styleId="TeksBalon">
    <w:name w:val="Balloon Text"/>
    <w:basedOn w:val="Normal"/>
    <w:link w:val="TeksBalonKAR"/>
    <w:uiPriority w:val="99"/>
    <w:semiHidden/>
    <w:unhideWhenUsed/>
    <w:rsid w:val="00FA6F16"/>
    <w:pPr>
      <w:spacing w:after="0" w:line="240" w:lineRule="auto"/>
    </w:pPr>
    <w:rPr>
      <w:rFonts w:ascii="Times New Roman" w:hAnsi="Times New Roman" w:cs="Times New Roman"/>
      <w:sz w:val="18"/>
      <w:szCs w:val="18"/>
    </w:rPr>
  </w:style>
  <w:style w:type="character" w:customStyle="1" w:styleId="TeksBalonKAR">
    <w:name w:val="Teks Balon KAR"/>
    <w:basedOn w:val="FontParagrafDefault"/>
    <w:link w:val="TeksBalon"/>
    <w:uiPriority w:val="99"/>
    <w:semiHidden/>
    <w:rsid w:val="00FA6F1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436">
      <w:bodyDiv w:val="1"/>
      <w:marLeft w:val="0"/>
      <w:marRight w:val="0"/>
      <w:marTop w:val="0"/>
      <w:marBottom w:val="0"/>
      <w:divBdr>
        <w:top w:val="none" w:sz="0" w:space="0" w:color="auto"/>
        <w:left w:val="none" w:sz="0" w:space="0" w:color="auto"/>
        <w:bottom w:val="none" w:sz="0" w:space="0" w:color="auto"/>
        <w:right w:val="none" w:sz="0" w:space="0" w:color="auto"/>
      </w:divBdr>
    </w:div>
    <w:div w:id="3546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qihabdulaziz@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fatuttazkiyyah@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sepsaepulhamdani@uinsa.ac.i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brin.go.id/terbit/detail/1475545912" TargetMode="External"/><Relationship Id="rId5" Type="http://schemas.openxmlformats.org/officeDocument/2006/relationships/webSettings" Target="webSettings.xml"/><Relationship Id="rId15" Type="http://schemas.openxmlformats.org/officeDocument/2006/relationships/hyperlink" Target="mailto:alimudlofir@uinsa.ac.id" TargetMode="External"/><Relationship Id="rId10" Type="http://schemas.openxmlformats.org/officeDocument/2006/relationships/hyperlink" Target="https://issn.brin.go.id/terbit/detail/118042448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yekhnurjati.ac.id/jurnal/index.php/oasis" TargetMode="External"/><Relationship Id="rId14" Type="http://schemas.openxmlformats.org/officeDocument/2006/relationships/hyperlink" Target="mailto:Ali.masud@uinsa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DC2506471E42D79A60ED15A9BA2B35"/>
        <w:category>
          <w:name w:val="General"/>
          <w:gallery w:val="placeholder"/>
        </w:category>
        <w:types>
          <w:type w:val="bbPlcHdr"/>
        </w:types>
        <w:behaviors>
          <w:behavior w:val="content"/>
        </w:behaviors>
        <w:guid w:val="{EE70010E-2226-4060-8C94-D53CE27553CF}"/>
      </w:docPartPr>
      <w:docPartBody>
        <w:p w:rsidR="0028091B" w:rsidRDefault="00ED0F80" w:rsidP="00ED0F80">
          <w:pPr>
            <w:pStyle w:val="2ADC2506471E42D79A60ED15A9BA2B35"/>
          </w:pPr>
          <w:r>
            <w:rPr>
              <w:rStyle w:val="Tempatpenampungteks"/>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80"/>
    <w:rsid w:val="00085F6C"/>
    <w:rsid w:val="001C21F2"/>
    <w:rsid w:val="001D3223"/>
    <w:rsid w:val="001E335C"/>
    <w:rsid w:val="0020339D"/>
    <w:rsid w:val="002650C1"/>
    <w:rsid w:val="0028091B"/>
    <w:rsid w:val="002A6699"/>
    <w:rsid w:val="004319F2"/>
    <w:rsid w:val="004840B3"/>
    <w:rsid w:val="00496339"/>
    <w:rsid w:val="004A061E"/>
    <w:rsid w:val="004C736D"/>
    <w:rsid w:val="00534C2B"/>
    <w:rsid w:val="005B33DE"/>
    <w:rsid w:val="006A542C"/>
    <w:rsid w:val="006A61CB"/>
    <w:rsid w:val="00715E96"/>
    <w:rsid w:val="0081707F"/>
    <w:rsid w:val="00840B18"/>
    <w:rsid w:val="00876CC4"/>
    <w:rsid w:val="0093428B"/>
    <w:rsid w:val="00A00915"/>
    <w:rsid w:val="00AD102B"/>
    <w:rsid w:val="00AF0A7A"/>
    <w:rsid w:val="00B532CB"/>
    <w:rsid w:val="00BD4830"/>
    <w:rsid w:val="00C1521B"/>
    <w:rsid w:val="00C80C08"/>
    <w:rsid w:val="00DA592D"/>
    <w:rsid w:val="00DD7B52"/>
    <w:rsid w:val="00E73ED5"/>
    <w:rsid w:val="00ED0F80"/>
    <w:rsid w:val="00F06835"/>
    <w:rsid w:val="00F90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D0F80"/>
    <w:rPr>
      <w:color w:val="808080"/>
    </w:rPr>
  </w:style>
  <w:style w:type="paragraph" w:customStyle="1" w:styleId="2ADC2506471E42D79A60ED15A9BA2B35">
    <w:name w:val="2ADC2506471E42D79A60ED15A9BA2B35"/>
    <w:rsid w:val="00ED0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Abd22</b:Tag>
    <b:SourceType>JournalArticle</b:SourceType>
    <b:Guid>{5CCEC36B-234F-47DD-B299-D6FDAF83B60B}</b:Guid>
    <b:LCID>id-ID</b:LCID>
    <b:Author>
      <b:Author>
        <b:NameList>
          <b:Person>
            <b:Last>Abd Rahman BP</b:Last>
            <b:First>dkk</b:First>
          </b:Person>
        </b:NameList>
      </b:Author>
    </b:Author>
    <b:Title>Pengertian Pendidikan, Ilmu Pendidikan dan Unsur-Unsur Pendidikan Al Urwatul Wustqa: Kajian Pendidikan Islam</b:Title>
    <b:Year>2022</b:Year>
    <b:RefOrder>1</b:RefOrder>
  </b:Source>
  <b:Source>
    <b:Tag>Dia22</b:Tag>
    <b:SourceType>JournalArticle</b:SourceType>
    <b:Guid>{E209AD28-D47B-4B10-AFF0-5885E4A1AA0A}</b:Guid>
    <b:Author>
      <b:Author>
        <b:NameList>
          <b:Person>
            <b:Last>Diana Riski Sapitri</b:Last>
            <b:First>dkk</b:First>
          </b:Person>
        </b:NameList>
      </b:Author>
    </b:Author>
    <b:Title> Pendidikan Sebagai Investasi Sumber Daya Manusia</b:Title>
    <b:JournalName>Edunomia: Jurnal Ilmiah Pendidikan Ekonomi, Vol. 3, No. 1</b:JournalName>
    <b:Year>2022</b:Year>
    <b:RefOrder>2</b:RefOrder>
  </b:Source>
  <b:Source xmlns:b="http://schemas.openxmlformats.org/officeDocument/2006/bibliography">
    <b:Tag>Und03</b:Tag>
    <b:SourceType>JournalArticle</b:SourceType>
    <b:Guid>{B8ABF46B-D54E-4CA2-B74C-0B9EA332F170}</b:Guid>
    <b:Author>
      <b:Author>
        <b:NameList>
          <b:Person>
            <b:Last>Undang Undang Republik Indonesia Nomor 20 Tahun 2003</b:Last>
          </b:Person>
        </b:NameList>
      </b:Author>
    </b:Author>
    <b:Title>(Biro Hukum dan Organisasi Sekretariat Jenderal Departemen Pendidikan Nasional</b:Title>
    <b:Year>, 2003</b:Year>
    <b:RefOrder>3</b:RefOrder>
  </b:Source>
  <b:Source>
    <b:Tag>Per22</b:Tag>
    <b:SourceType>JournalArticle</b:SourceType>
    <b:Guid>{4BA16016-DDC5-469C-9E9F-CB5FBEDFC8E8}</b:Guid>
    <b:Title>Peran Guru Pendidikan Agama Islam Dalam Mengembangkan Kecerdasan Spiritual Anak Di SMP Al Azhar 25 Tangerang Selatan</b:Title>
    <b:JournalName>Universitas Islam Negeri Syarif Hidayatullah, Jakarta</b:JournalName>
    <b:Year>2022</b:Year>
    <b:Author>
      <b:Author>
        <b:NameList>
          <b:Person>
            <b:Last>Azka</b:Last>
            <b:First>Akhamd</b:First>
            <b:Middle>Rifki Aulia</b:Middle>
          </b:Person>
        </b:NameList>
      </b:Author>
    </b:Author>
    <b:RefOrder>4</b:RefOrder>
  </b:Source>
  <b:Source>
    <b:Tag>Ist</b:Tag>
    <b:SourceType>JournalArticle</b:SourceType>
    <b:Guid>{CE087261-E0F4-4F26-B251-CF5BA37DB771}</b:Guid>
    <b:Author>
      <b:Author>
        <b:NameList>
          <b:Person>
            <b:Last>Suparmi</b:Last>
            <b:First>Istiqomah</b:First>
            <b:Middle>Risa Wahyuningsih dan S.</b:Middle>
          </b:Person>
        </b:NameList>
      </b:Author>
    </b:Author>
    <b:Title>Kecerdasan Emosional, Spiritual, Sosial Dan Efikasi Diri Relawan Gaca Di Lingkungan PWA Propinsi Jawa Tengah</b:Title>
    <b:Year>2020</b:Year>
    <b:RefOrder>5</b:RefOrder>
  </b:Source>
  <b:Source>
    <b:Tag>Faq20</b:Tag>
    <b:SourceType>JournalArticle</b:SourceType>
    <b:Guid>{3CCD8D05-AC3B-4607-8299-5A811FC0F042}</b:Guid>
    <b:Author>
      <b:Author>
        <b:NameList>
          <b:Person>
            <b:Last>Atiqoh</b:Last>
            <b:First>Faqihatul</b:First>
          </b:Person>
        </b:NameList>
      </b:Author>
    </b:Author>
    <b:Title>Peran Guru Pendidikan Agama Islam Dalam Membina Kecerdasan Spiritual Peserta Didik MAN 1 Tulungagung,</b:Title>
    <b:Year>2020</b:Year>
    <b:RefOrder>6</b:RefOrder>
  </b:Source>
  <b:Source>
    <b:Tag>Awa18</b:Tag>
    <b:SourceType>JournalArticle</b:SourceType>
    <b:Guid>{71A1DAF4-E48C-4EE6-B6E6-20506BBBD1C3}</b:Guid>
    <b:Author>
      <b:Author>
        <b:NameList>
          <b:Person>
            <b:Last>Rasyid</b:Last>
            <b:First>Awaliyah</b:First>
          </b:Person>
        </b:NameList>
      </b:Author>
    </b:Author>
    <b:Title>Peranan Orang Tua Dalam Membina Kecerdasan Spiritual Anak Dalam Keluarga Di Kelurahan Tumampua Kecamatan Pangkajene Kabupaten Pangkep</b:Title>
    <b:Year>2018</b:Year>
    <b:RefOrder>7</b:RefOrder>
  </b:Source>
  <b:Source>
    <b:Tag>Rah20</b:Tag>
    <b:SourceType>JournalArticle</b:SourceType>
    <b:Guid>{62B1092F-5A4F-4504-B6DD-2A59FAB9B523}</b:Guid>
    <b:Author>
      <b:Author>
        <b:NameList>
          <b:Person>
            <b:Last>Rahmawati</b:Last>
            <b:First>A</b:First>
          </b:Person>
        </b:NameList>
      </b:Author>
    </b:Author>
    <b:Title>Pengaruh Kecerdasan Intelektual, Kecerdasan Emosional Dan Kecerdasan Spiritual Terhadap Kinerja Karyawan Dengan Kepuasan Kerja Sebagai Variabel Intervening Di UTD PMI Kota Malang</b:Title>
    <b:JournalName>Jurnal Ekonomi Manajemen Dan Bisnis</b:JournalName>
    <b:Year>2020</b:Year>
    <b:RefOrder>8</b:RefOrder>
  </b:Source>
  <b:Source>
    <b:Tag>Dan16</b:Tag>
    <b:SourceType>Book</b:SourceType>
    <b:Guid>{785B974E-E9FD-4275-BEB6-DF3178DDD0FF}</b:Guid>
    <b:Author>
      <b:Author>
        <b:NameList>
          <b:Person>
            <b:Last>Goleman</b:Last>
            <b:First>Daniel</b:First>
          </b:Person>
        </b:NameList>
      </b:Author>
    </b:Author>
    <b:Title>Emotional Intelligence (Kecerdasan Emosional) Mengapa EI Lebih Penting Daripada IQ</b:Title>
    <b:Year>2016</b:Year>
    <b:City>Jakarta</b:City>
    <b:Publisher>PT Gramedia Pustaka Utama</b:Publisher>
    <b:RefOrder>9</b:RefOrder>
  </b:Source>
  <b:Source>
    <b:Tag>Ary01</b:Tag>
    <b:SourceType>Book</b:SourceType>
    <b:Guid>{60E7B6FA-44DC-47A2-87A4-67CFA981D13A}</b:Guid>
    <b:Author>
      <b:Author>
        <b:NameList>
          <b:Person>
            <b:Last>Agustian</b:Last>
            <b:First>Ary</b:First>
            <b:Middle>Ginanjar</b:Middle>
          </b:Person>
        </b:NameList>
      </b:Author>
    </b:Author>
    <b:Title> Rahasia Sukses Membangun Kecerdasan Emosi Dan Spiritual, ESQ: Emotional Spiritual Quotient Berdasarkan 6 Rukun Iman Dan 5 Rukun Islam</b:Title>
    <b:Year>2001</b:Year>
    <b:City>Jakarta</b:City>
    <b:Publisher>Penerbit Arga</b:Publisher>
    <b:RefOrder>10</b:RefOrder>
  </b:Source>
  <b:Source>
    <b:Tag>Ary1</b:Tag>
    <b:SourceType>Book</b:SourceType>
    <b:Guid>{4D5E34BB-9BE9-47EA-944E-844BF3890BE1}</b:Guid>
    <b:Author>
      <b:Author>
        <b:NameList>
          <b:Person>
            <b:Last>Agustian</b:Last>
            <b:First>Ary</b:First>
            <b:Middle>Ginanjar</b:Middle>
          </b:Person>
        </b:NameList>
      </b:Author>
    </b:Author>
    <b:Title>Emotional Spiritual Quotient The ESQ Way 165 1 Ihsan 6 Rukun Iman Dan 5 Rukun Islam,</b:Title>
    <b:City>Jakarta</b:City>
    <b:Year>2001</b:Year>
    <b:RefOrder>11</b:RefOrder>
  </b:Source>
  <b:Source>
    <b:Tag>Tat21</b:Tag>
    <b:SourceType>JournalArticle</b:SourceType>
    <b:Guid>{329944A1-5A7F-45A6-8A0D-FD49EB41B469}</b:Guid>
    <b:Author>
      <b:Author>
        <b:NameList>
          <b:Person>
            <b:Last>Roslina</b:Last>
            <b:First>Tatin</b:First>
          </b:Person>
        </b:NameList>
      </b:Author>
    </b:Author>
    <b:Title>Peran Orang Tua Dalam Mengembangkan Kecerdasan Spiritual Anak Usia 7-12 Tahun(Telaah Buku Spiritual Intellegence: Metode Pengembangan Kecerdasan Spiritual Anak Karya Triantoro Safaria)</b:Title>
    <b:Year>2021</b:Year>
    <b:RefOrder>13</b:RefOrder>
  </b:Source>
  <b:Source>
    <b:Tag>Und05</b:Tag>
    <b:SourceType>JournalArticle</b:SourceType>
    <b:Guid>{576D6C96-6069-4859-A969-B2550C62FCE7}</b:Guid>
    <b:Author>
      <b:Author>
        <b:NameList>
          <b:Person>
            <b:Last>Undang – Undang RI Tentang Guru Dan Dosen</b:Last>
            <b:First>No.</b:First>
            <b:Middle>14, tahun</b:Middle>
          </b:Person>
        </b:NameList>
      </b:Author>
    </b:Author>
    <b:Year>2005</b:Year>
    <b:RefOrder>14</b:RefOrder>
  </b:Source>
  <b:Source>
    <b:Tag>Sap23</b:Tag>
    <b:SourceType>JournalArticle</b:SourceType>
    <b:Guid>{CE1EDBAE-8C6E-4BF7-A466-99B2A17864DC}</b:Guid>
    <b:Author>
      <b:Author>
        <b:NameList>
          <b:Person>
            <b:Last>Saprin S. Morad</b:Last>
            <b:First>dkk</b:First>
          </b:Person>
        </b:NameList>
      </b:Author>
    </b:Author>
    <b:Title>Keharmonisan Keluarga Dan Hubungannya Dengan Kecerdasan Spiritual Pada Siswa</b:Title>
    <b:JournalName>Student Journal of Guidance and Counseling, Volume 2</b:JournalName>
    <b:Year>2023</b:Year>
    <b:RefOrder>15</b:RefOrder>
  </b:Source>
  <b:Source>
    <b:Tag>Suk06</b:Tag>
    <b:SourceType>Book</b:SourceType>
    <b:Guid>{FCA5BB9F-6949-43C9-B606-8B5C8D6D1FC3}</b:Guid>
    <b:Author>
      <b:Author>
        <b:NameList>
          <b:Person>
            <b:Last>Sukmadinata</b:Last>
          </b:Person>
        </b:NameList>
      </b:Author>
    </b:Author>
    <b:Title>Metode Penelitian Kualitatif</b:Title>
    <b:Year>2006</b:Year>
    <b:City>Bandung</b:City>
    <b:Publisher>Graha Aksara</b:Publisher>
    <b:RefOrder>16</b:RefOrder>
  </b:Source>
  <b:Source>
    <b:Tag>Rus16</b:Tag>
    <b:SourceType>JournalArticle</b:SourceType>
    <b:Guid>{FFD19484-B077-4364-8099-CD26CCA2FDD7}</b:Guid>
    <b:Author>
      <b:Author>
        <b:NameList>
          <b:Person>
            <b:Last>Rusdin</b:Last>
          </b:Person>
        </b:NameList>
      </b:Author>
    </b:Author>
    <b:Title>Metode Penelitian</b:Title>
    <b:Year>2016</b:Year>
    <b:JournalName>Repositor IAIN Kudus 01</b:JournalName>
    <b:RefOrder>17</b:RefOrder>
  </b:Source>
  <b:Source>
    <b:Tag>Ulf16</b:Tag>
    <b:SourceType>JournalArticle</b:SourceType>
    <b:Guid>{F50BE2EC-3596-48DD-A8F2-B2940512AFE5}</b:Guid>
    <b:Author>
      <b:Author>
        <b:NameList>
          <b:Person>
            <b:Last>Rahmawati</b:Last>
            <b:First>Ulfah</b:First>
          </b:Person>
        </b:NameList>
      </b:Author>
    </b:Author>
    <b:Title> Pengembangan Kecerdasan Spiritual Santri: Studi Terhadap Kegiatan Keagamaan Di Rumah Tahfiz Qu Deresan Putri Yogyakarta</b:Title>
    <b:Year>2016</b:Year>
    <b:JournalName>urnal Penelitian, Vol. 10.No.1 Februari</b:JournalName>
    <b:RefOrder>43</b:RefOrder>
  </b:Source>
  <b:Source>
    <b:Tag>Yus20</b:Tag>
    <b:SourceType>Book</b:SourceType>
    <b:Guid>{3685DA4C-9A0E-4160-90A5-555DD8333280}</b:Guid>
    <b:Author>
      <b:Author>
        <b:NameList>
          <b:Person>
            <b:Last>Solihudien</b:Last>
            <b:First>Yusep</b:First>
          </b:Person>
        </b:NameList>
      </b:Author>
    </b:Author>
    <b:Title>Strategi Melesatkan Trio Raksasa Kecerdasan Anak</b:Title>
    <b:Year>2020</b:Year>
    <b:City>Jawa Timur</b:City>
    <b:Publisher>CV. Penerbit Qiara Media</b:Publisher>
    <b:RefOrder>44</b:RefOrder>
  </b:Source>
  <b:Source>
    <b:Tag>ATR16</b:Tag>
    <b:SourceType>Book</b:SourceType>
    <b:Guid>{F0498982-5C25-40F4-8B8B-AAC91B92AE93}</b:Guid>
    <b:Author>
      <b:Author>
        <b:NameList>
          <b:Person>
            <b:Last>Ramly</b:Last>
            <b:First>A.</b:First>
            <b:Middle>T.</b:Middle>
          </b:Person>
        </b:NameList>
      </b:Author>
    </b:Author>
    <b:Title>Pumping Talent: Memahami Diri Memompa Bakat</b:Title>
    <b:Year>2016</b:Year>
    <b:Publisher>Kawan Pustaka</b:Publisher>
    <b:RefOrder>45</b:RefOrder>
  </b:Source>
  <b:Source>
    <b:Tag>ATh21</b:Tag>
    <b:SourceType>Book</b:SourceType>
    <b:Guid>{45F0E0C7-206A-4531-84EA-9A95A0BAEB5C}</b:Guid>
    <b:Author>
      <b:Author>
        <b:NameList>
          <b:Person>
            <b:Last>Thontowi</b:Last>
            <b:First>A.</b:First>
          </b:Person>
        </b:NameList>
      </b:Author>
    </b:Author>
    <b:Title>Psikologi Pendidikan</b:Title>
    <b:Year>2021</b:Year>
    <b:Publisher>Angkasa</b:Publisher>
    <b:RefOrder>46</b:RefOrder>
  </b:Source>
  <b:Source>
    <b:Tag>Mis17</b:Tag>
    <b:SourceType>JournalArticle</b:SourceType>
    <b:Guid>{E919566E-DCC6-4688-B949-FCE2FFCE0480}</b:Guid>
    <b:Author>
      <b:Author>
        <b:NameList>
          <b:Person>
            <b:Last>Budiyawanto</b:Last>
            <b:First>Misna</b:First>
          </b:Person>
        </b:NameList>
      </b:Author>
    </b:Author>
    <b:Title>Manajemen Spiritual Pendidikan Anak Usia Dini</b:Title>
    <b:JournalName>Biormatika, Jurnal Ilmiah FKIP Universitas Subang Vol. 4 No. 2 September</b:JournalName>
    <b:Year>2017</b:Year>
    <b:RefOrder>48</b:RefOrder>
  </b:Source>
  <b:Source>
    <b:Tag>Hid19</b:Tag>
    <b:SourceType>JournalArticle</b:SourceType>
    <b:Guid>{8630D5E1-CBAE-4E4C-B86D-78B1E1EA690A}</b:Guid>
    <b:Author>
      <b:Author>
        <b:NameList>
          <b:Person>
            <b:Last>Hidayaturrohmah</b:Last>
            <b:First>Famaylia</b:First>
          </b:Person>
        </b:NameList>
      </b:Author>
    </b:Author>
    <b:Title>Peran Guru Dalam Meningkatkan Kecerdasan Spiritual Peserta Didik Di MI Ma’arif NU Darmakradenan Kecamatan Ajibarang Kabupaten Banyumas</b:Title>
    <b:Year>2019</b:Year>
    <b:RefOrder>47</b:RefOrder>
  </b:Source>
  <b:Source>
    <b:Tag>Ary011</b:Tag>
    <b:SourceType>Book</b:SourceType>
    <b:Guid>{33ACC7E9-89BA-442D-B86B-DD9DF7976CC6}</b:Guid>
    <b:Author>
      <b:Author>
        <b:NameList>
          <b:Person>
            <b:Last>Agustian</b:Last>
            <b:First>Ary</b:First>
            <b:Middle>Ginanjar</b:Middle>
          </b:Person>
        </b:NameList>
      </b:Author>
    </b:Author>
    <b:Title>Rahasia Sukses Membangun Kecerdasan Emosi Dan Spiritual ESQ Berdasarkan 6 Rukun Iman Dan 5 Rukun Islam</b:Title>
    <b:Year>2001</b:Year>
    <b:City>Jakarta</b:City>
    <b:Publisher>Arga Wijaya Persada</b:Publisher>
    <b:RefOrder>49</b:RefOrder>
  </b:Source>
  <b:Source>
    <b:Tag>AhY17</b:Tag>
    <b:SourceType>Book</b:SourceType>
    <b:Guid>{69A947D9-FBEC-48FC-8B97-00062EAD0B3E}</b:Guid>
    <b:Author>
      <b:Author>
        <b:NameList>
          <b:Person>
            <b:Last>Ah. Yusuf</b:Last>
            <b:First>dkk</b:First>
          </b:Person>
        </b:NameList>
      </b:Author>
    </b:Author>
    <b:Title>Kebutuhan Spiritual (Konsep Dan Aplikasi Dalam Asuhan Keperawatan)</b:Title>
    <b:Year>2017</b:Year>
    <b:City>Jakarta</b:City>
    <b:Publisher> MitraWacana Media</b:Publisher>
    <b:RefOrder>50</b:RefOrder>
  </b:Source>
  <b:Source>
    <b:Tag>Tri07</b:Tag>
    <b:SourceType>Book</b:SourceType>
    <b:Guid>{35541F3D-787A-47C9-BD96-53CA5B43BBF1}</b:Guid>
    <b:Author>
      <b:Author>
        <b:NameList>
          <b:Person>
            <b:Last>Safaria</b:Last>
            <b:First>Triantoro</b:First>
          </b:Person>
        </b:NameList>
      </b:Author>
    </b:Author>
    <b:Title>Spiritual Intelligence Metode Pengembangan Kecerdasan Spiritual Anak</b:Title>
    <b:Year>2007</b:Year>
    <b:City>Jakarta</b:City>
    <b:Publisher>Graha Ilmu</b:Publisher>
    <b:RefOrder>51</b:RefOrder>
  </b:Source>
  <b:Source>
    <b:Tag>Abd17</b:Tag>
    <b:SourceType>Book</b:SourceType>
    <b:Guid>{24BB3AA0-60D5-4BCF-8B1D-F0243B45F011}</b:Guid>
    <b:Author>
      <b:Author>
        <b:NameList>
          <b:Person>
            <b:Last>Umiarso</b:Last>
            <b:First>Abd.</b:First>
            <b:Middle>Wahab dan</b:Middle>
          </b:Person>
        </b:NameList>
      </b:Author>
    </b:Author>
    <b:Title>Kepemimpinan Pendidikan Dan Kecerdasan Spiritual</b:Title>
    <b:Year>2017</b:Year>
    <b:City>Yogyakarta</b:City>
    <b:Publisher> Ar-Ruzz Media</b:Publisher>
    <b:RefOrder>52</b:RefOrder>
  </b:Source>
  <b:Source>
    <b:Tag>Akh13</b:Tag>
    <b:SourceType>Book</b:SourceType>
    <b:Guid>{F4B44A96-25FB-4492-A62A-9F107C2E3C41}</b:Guid>
    <b:Author>
      <b:Author>
        <b:NameList>
          <b:Person>
            <b:Last>Azzet</b:Last>
            <b:First>Akhmad</b:First>
            <b:Middle>Muhaimin</b:Middle>
          </b:Person>
        </b:NameList>
      </b:Author>
    </b:Author>
    <b:Title>Menjadi Guru Favorit</b:Title>
    <b:Year>2013</b:Year>
    <b:City>Yogyakarta</b:City>
    <b:Publisher> Ar-Ruzz Media</b:Publisher>
    <b:RefOrder>53</b:RefOrder>
  </b:Source>
  <b:Source>
    <b:Tag>Jal16</b:Tag>
    <b:SourceType>Book</b:SourceType>
    <b:Guid>{B911EFCB-5922-4E28-B00C-80E5B58BF996}</b:Guid>
    <b:Author>
      <b:Author>
        <b:NameList>
          <b:Person>
            <b:Last>Jalaludin</b:Last>
          </b:Person>
        </b:NameList>
      </b:Author>
    </b:Author>
    <b:Title> Psikologi Agama: Memahami Perilaku Dengan Mengaplikasikan Prinsip-Prinsip Psikologi</b:Title>
    <b:Year>2016</b:Year>
    <b:City>Jakarta</b:City>
    <b:Publisher>Rajawali Pers</b:Publisher>
    <b:RefOrder>54</b:RefOrder>
  </b:Source>
  <b:Source>
    <b:Tag>Ary05</b:Tag>
    <b:SourceType>Book</b:SourceType>
    <b:Guid>{07F9B8B5-4178-4A1F-8027-68C827F329F9}</b:Guid>
    <b:Author>
      <b:Author>
        <b:NameList>
          <b:Person>
            <b:Last>Agustian</b:Last>
            <b:First>Ary</b:First>
            <b:Middle>Ginanjar</b:Middle>
          </b:Person>
        </b:NameList>
      </b:Author>
    </b:Author>
    <b:Title>Rahasia Sukses Membangun Kecerdasan Emosi Dan Spiritual ESQ: Emotional Spiritual Quotient Berdasarkan 6 Rukun Iman Dan 5 Rukun Islam</b:Title>
    <b:Year>2005</b:Year>
    <b:City>Jakarta</b:City>
    <b:Publisher>Arga</b:Publisher>
    <b:RefOrder>55</b:RefOrder>
  </b:Source>
  <b:Source>
    <b:Tag>Ary051</b:Tag>
    <b:SourceType>Book</b:SourceType>
    <b:Guid>{9E3918D0-2C64-4B5C-8894-80B195B118E3}</b:Guid>
    <b:Author>
      <b:Author>
        <b:NameList>
          <b:Person>
            <b:Last>Agustian</b:Last>
            <b:First>Ary</b:First>
            <b:Middle>Ginanjar</b:Middle>
          </b:Person>
        </b:NameList>
      </b:Author>
    </b:Author>
    <b:Title>Rahasia Sukses Membangun Kecerdasan Emosi Dan Spiritual ESQ</b:Title>
    <b:Year>2005</b:Year>
    <b:City>Jakarta</b:City>
    <b:Publisher>Arga</b:Publisher>
    <b:RefOrder>56</b:RefOrder>
  </b:Source>
  <b:Source>
    <b:Tag>bdu</b:Tag>
    <b:SourceType>Book</b:SourceType>
    <b:Guid>{32316C62-5586-42AD-BC23-DFCBA9E586D1}</b:Guid>
    <b:Author>
      <b:Author>
        <b:NameList>
          <b:Person>
            <b:Last>Hasan</b:Last>
            <b:First>bdul</b:First>
            <b:Middle>Wahid</b:Middle>
          </b:Person>
        </b:NameList>
      </b:Author>
    </b:Author>
    <b:Title> SQ Nabi Aplikasi Dan Model Kecerdasan Spiritual Rasulullah Di Masa Kini</b:Title>
    <b:City>Yogyakarta</b:City>
    <b:Publisher>IR Cisod</b:Publisher>
    <b:RefOrder>57</b:RefOrder>
  </b:Source>
  <b:Source>
    <b:Tag>Rid16</b:Tag>
    <b:SourceType>Book</b:SourceType>
    <b:Guid>{354B8E36-4E4B-4B3C-92F7-F70F8CD9FE9C}</b:Guid>
    <b:Author>
      <b:Author>
        <b:NameList>
          <b:Person>
            <b:Last>Kadri</b:Last>
            <b:First>Ridwan</b:First>
            <b:Middle>Abdullah Sani Dan Muhammad</b:Middle>
          </b:Person>
        </b:NameList>
      </b:Author>
    </b:Author>
    <b:Title>Pendidikan Karakter(Mengembangkan Karakter Anak Yang Islami)</b:Title>
    <b:Year>2016</b:Year>
    <b:City>Jakarta</b:City>
    <b:Publisher>PT. Bumi Aksara</b:Publisher>
    <b:RefOrder>58</b:RefOrder>
  </b:Source>
  <b:Source>
    <b:Tag>Ary012</b:Tag>
    <b:SourceType>Book</b:SourceType>
    <b:Guid>{EA51ECE9-9D08-415D-A492-CF0DD169F7CA}</b:Guid>
    <b:Author>
      <b:Author>
        <b:NameList>
          <b:Person>
            <b:Last>Agustian</b:Last>
            <b:First>Ary</b:First>
            <b:Middle>Ginanjar</b:Middle>
          </b:Person>
        </b:NameList>
      </b:Author>
    </b:Author>
    <b:Title>Rahasia Sukses Membangun Kecerdasan Emosi dan Spiritual, ESQ: Emotional Spiritual Quotient The ESQ Way 165 1 Ihsan 6 Rukun Iman 5 Rukun Islam</b:Title>
    <b:Year>2001</b:Year>
    <b:City>Jakarta</b:City>
    <b:Publisher>Arga Wijaya Persada</b:Publisher>
    <b:RefOrder>59</b:RefOrder>
  </b:Source>
  <b:Source>
    <b:Tag>Lep19</b:Tag>
    <b:SourceType>JournalArticle</b:SourceType>
    <b:Guid>{6450F1D3-ECAE-48F0-A48E-0F85B4B1CD8A}</b:Guid>
    <b:Author>
      <b:Author>
        <b:NameList>
          <b:Person>
            <b:Last>Lepa O</b:Last>
            <b:First>Pangemanan</b:First>
            <b:Middle>S dan Rachman I</b:Middle>
          </b:Person>
        </b:NameList>
      </b:Author>
    </b:Author>
    <b:Title>Peran Pemerintah Daerah Kabupaten Bolaang Mongondow Dalam Pembangunan Pertanian (Studi Di Kecamatan Passi Timur)</b:Title>
    <b:Year>2019</b:Year>
    <b:JournalName>In JURNAL EKSEKUTIF (Vol. 3, Issue 3, https://ejournal.unsrat.ac.id/index.php/jurnaleksekutif/article/view/23854,</b:JournalName>
    <b:RefOrder>24</b:RefOrder>
  </b:Source>
  <b:Source>
    <b:Tag>Rah19</b:Tag>
    <b:SourceType>JournalArticle</b:SourceType>
    <b:Guid>{6498C528-4F38-4990-BF18-C4128A1FD682}</b:Guid>
    <b:Author>
      <b:Author>
        <b:NameList>
          <b:Person>
            <b:Last>R</b:Last>
            <b:First>Rahayu.</b:First>
            <b:Middle>S dan Aiman.</b:Middle>
          </b:Person>
        </b:NameList>
      </b:Author>
    </b:Author>
    <b:Title>Pengaruh Good Corporate Governance, Leverage Terhadap Kinerja Keuangan</b:Title>
    <b:JournalName> E-Proceeding of Management Vol. 6, No.(2):3190</b:JournalName>
    <b:Year>2019</b:Year>
    <b:RefOrder>25</b:RefOrder>
  </b:Source>
  <b:Source>
    <b:Tag>IDa19</b:Tag>
    <b:SourceType>JournalArticle</b:SourceType>
    <b:Guid>{BB735DA3-5D04-433E-8056-BAA4805DC3AE}</b:Guid>
    <b:Author>
      <b:Author>
        <b:NameList>
          <b:Person>
            <b:Last>I. Daulay</b:Last>
            <b:First>R.,</b:First>
            <b:Middle>Kurnia, E., &amp; Maulana</b:Middle>
          </b:Person>
        </b:NameList>
      </b:Author>
    </b:Author>
    <b:Title>Analisis Faktor-Faktor Yang Mempengaruhi Kinerja Karyawan Pada Perusahaan Daerah Di Kota Medan</b:Title>
    <b:JournalName> Proseding Seminar NasionalKewirausahaan, 1(1), 209–218</b:JournalName>
    <b:Year>2019</b:Year>
    <b:RefOrder>26</b:RefOrder>
  </b:Source>
  <b:Source>
    <b:Tag>Bam22</b:Tag>
    <b:SourceType>JournalArticle</b:SourceType>
    <b:Guid>{3A922F88-EC39-42BC-8CA0-8A56258DF565}</b:Guid>
    <b:Author>
      <b:Author>
        <b:NameList>
          <b:Person>
            <b:Last>Bambang Ismanto Butarbutar</b:Last>
            <b:First>&amp;</b:First>
            <b:Middle>V. M. D</b:Middle>
          </b:Person>
        </b:NameList>
      </b:Author>
    </b:Author>
    <b:Title> Evaluasi Pemasaran Jasa Pendidikan  Evaluasi Pemasaran Jasa Pendidikan</b:Title>
    <b:Year>2022</b:Year>
    <b:RefOrder>27</b:RefOrder>
  </b:Source>
  <b:Source>
    <b:Tag>Sar15</b:Tag>
    <b:SourceType>Book</b:SourceType>
    <b:Guid>{B37D96CD-A1AB-45A2-A920-599B2CB773F5}</b:Guid>
    <b:Author>
      <b:Author>
        <b:NameList>
          <b:Person>
            <b:Last>Meinarno</b:Last>
            <b:First>Sarlito</b:First>
            <b:Middle>W Sarwono &amp; Eko A</b:Middle>
          </b:Person>
        </b:NameList>
      </b:Author>
    </b:Author>
    <b:Title>Psikologi Sosial</b:Title>
    <b:Year>2015</b:Year>
    <b:City>Jakarta</b:City>
    <b:Publisher> Salemba Humanika</b:Publisher>
    <b:RefOrder>28</b:RefOrder>
  </b:Source>
  <b:Source>
    <b:Tag>Soe22</b:Tag>
    <b:SourceType>Book</b:SourceType>
    <b:Guid>{204B9500-7ECA-464E-9F91-150599958FBB}</b:Guid>
    <b:Author>
      <b:Author>
        <b:NameList>
          <b:Person>
            <b:Last>Soekanto</b:Last>
            <b:First>Soerjono</b:First>
          </b:Person>
        </b:NameList>
      </b:Author>
    </b:Author>
    <b:Title>Teori Peranan</b:Title>
    <b:Year>2002</b:Year>
    <b:City>Jakarta</b:City>
    <b:Publisher>Bumi Aksara</b:Publisher>
    <b:RefOrder>29</b:RefOrder>
  </b:Source>
  <b:Source>
    <b:Tag>MSh</b:Tag>
    <b:SourceType>JournalArticle</b:SourceType>
    <b:Guid>{A81625A3-0C2D-42F5-A475-6F07B3D1BEBE}</b:Guid>
    <b:Author>
      <b:Author>
        <b:NameList>
          <b:Person>
            <b:Last>Shabir</b:Last>
            <b:First>M.</b:First>
          </b:Person>
        </b:NameList>
      </b:Author>
    </b:Author>
    <b:Title>Kedudukan Guru Sebagai Pendidik: (Tugas Dan Tanggung Jawab, Hak Dan Kewajiban, Dan Kompetensi Guru)</b:Title>
    <b:RefOrder>30</b:RefOrder>
  </b:Source>
  <b:Source>
    <b:Tag>Saw19</b:Tag>
    <b:SourceType>JournalArticle</b:SourceType>
    <b:Guid>{2EFA2243-C6C2-46E5-99A6-4FC6F57C5AFC}</b:Guid>
    <b:Author>
      <b:Author>
        <b:NameList>
          <b:Person>
            <b:Last>Sawalludin</b:Last>
          </b:Person>
        </b:NameList>
      </b:Author>
    </b:Author>
    <b:Title>Peran Guru Aqidah Akhlak Dalam Membina Akhlak Siwa Di Madrasah Aliyah Nurul Khoiriyah Kecamatan Pelepat Kabupaten Bungo</b:Title>
    <b:Year>2019</b:Year>
    <b:RefOrder>31</b:RefOrder>
  </b:Source>
  <b:Source>
    <b:Tag>Eui14</b:Tag>
    <b:SourceType>Book</b:SourceType>
    <b:Guid>{39815E4C-FB34-418C-90A0-B06DEDE33A95}</b:Guid>
    <b:Author>
      <b:Author>
        <b:NameList>
          <b:Person>
            <b:Last>Priansa</b:Last>
            <b:First>Eui</b:First>
            <b:Middle>Karwati dan Donni Juni</b:Middle>
          </b:Person>
        </b:NameList>
      </b:Author>
    </b:Author>
    <b:Title>Manajemen Kelas</b:Title>
    <b:Year>2014</b:Year>
    <b:City>Bandung</b:City>
    <b:Publisher>Alfabeta</b:Publisher>
    <b:RefOrder>32</b:RefOrder>
  </b:Source>
  <b:Source>
    <b:Tag>Zar18</b:Tag>
    <b:SourceType>JournalArticle</b:SourceType>
    <b:Guid>{3725DAD3-52D1-4B49-9F30-281667A2DA8E}</b:Guid>
    <b:Author>
      <b:Author>
        <b:NameList>
          <b:Person>
            <b:Last>Zarin</b:Last>
          </b:Person>
        </b:NameList>
      </b:Author>
    </b:Author>
    <b:Title> Peran Guru Dalam Pengembangan Karakter Belajar</b:Title>
    <b:Year>2018</b:Year>
    <b:JournalName>Jurnal Georafflesia, Vol.3, No.1</b:JournalName>
    <b:RefOrder>33</b:RefOrder>
  </b:Source>
  <b:Source>
    <b:Tag>Rat22</b:Tag>
    <b:SourceType>JournalArticle</b:SourceType>
    <b:Guid>{2FB4A80D-6DBA-4B1A-97BE-C616CBF015B0}</b:Guid>
    <b:Author>
      <b:Author>
        <b:NameList>
          <b:Person>
            <b:Last>Resmalasari</b:Last>
            <b:First>Ratna</b:First>
            <b:Middle>Puspitasari dan Septiani</b:Middle>
          </b:Person>
        </b:NameList>
      </b:Author>
    </b:Author>
    <b:Title>Peran Guru Sebagai Figur Panutan Dalam Penerapan Keterampilan Saling Berbagi Di Era Disrupsi</b:Title>
    <b:JournalName>Jurnal: Pubikasi Berkala Pendidikan Ilmu Sosial, Vol. 2, No. 2</b:JournalName>
    <b:Year>2022</b:Year>
    <b:RefOrder>34</b:RefOrder>
  </b:Source>
  <b:Source>
    <b:Tag>Buk17</b:Tag>
    <b:SourceType>Book</b:SourceType>
    <b:Guid>{AB359396-0477-4AC7-A9F8-F17157531554}</b:Guid>
    <b:Author>
      <b:Author>
        <b:NameList>
          <b:Person>
            <b:Last>Umar</b:Last>
            <b:First>Bukhari</b:First>
          </b:Person>
        </b:NameList>
      </b:Author>
    </b:Author>
    <b:Title>Ilmu Pendidikan Islam</b:Title>
    <b:Year>2017</b:Year>
    <b:City>Jakarta</b:City>
    <b:Publisher>Amzah</b:Publisher>
    <b:RefOrder>35</b:RefOrder>
  </b:Source>
  <b:Source>
    <b:Tag>Sua18</b:Tag>
    <b:SourceType>Book</b:SourceType>
    <b:Guid>{0E4E118C-EC77-469E-AC2F-41FC239EC108}</b:Guid>
    <b:Author>
      <b:Author>
        <b:NameList>
          <b:Person>
            <b:Last>Suardi</b:Last>
            <b:First>Moh.</b:First>
          </b:Person>
        </b:NameList>
      </b:Author>
    </b:Author>
    <b:Title>Belajar Dan Pembelajaran</b:Title>
    <b:Year>2018</b:Year>
    <b:City>Yogyakarta</b:City>
    <b:Publisher>Deepublish</b:Publisher>
    <b:RefOrder>36</b:RefOrder>
  </b:Source>
  <b:Source>
    <b:Tag>Nid20</b:Tag>
    <b:SourceType>JournalArticle</b:SourceType>
    <b:Guid>{4B456A88-7E01-48AB-A1EE-C82AE64A9DE9}</b:Guid>
    <b:Author>
      <b:Author>
        <b:NameList>
          <b:Person>
            <b:Last>Nidawati</b:Last>
          </b:Person>
        </b:NameList>
      </b:Author>
    </b:Author>
    <b:Title>Penerapan Peran Dan Fungsi Guru Dalam Kegiatan Pembelajaran</b:Title>
    <b:Year>2020</b:Year>
    <b:JournalName>PIONIR: Jurnal Pendidikan, 9 (2)</b:JournalName>
    <b:RefOrder>37</b:RefOrder>
  </b:Source>
  <b:Source>
    <b:Tag>Eny14</b:Tag>
    <b:SourceType>Book</b:SourceType>
    <b:Guid>{5B43DE46-0945-4A11-B6B4-5659991D10FD}</b:Guid>
    <b:Author>
      <b:Author>
        <b:NameList>
          <b:Person>
            <b:Last>Winaryati</b:Last>
            <b:First>Eny</b:First>
          </b:Person>
        </b:NameList>
      </b:Author>
    </b:Author>
    <b:Title> Evaluasi Supervisi Pembelajaran</b:Title>
    <b:Year>2014</b:Year>
    <b:City>Yogyakarta</b:City>
    <b:Publisher>Graha Ilmu</b:Publisher>
    <b:RefOrder>38</b:RefOrder>
  </b:Source>
  <b:Source>
    <b:Tag>Afi18</b:Tag>
    <b:SourceType>JournalArticle</b:SourceType>
    <b:Guid>{8BAB6907-188C-4031-800C-8F1103B908EA}</b:Guid>
    <b:Author>
      <b:Author>
        <b:NameList>
          <b:Person>
            <b:Last>Nisa</b:Last>
            <b:First>Afifah</b:First>
            <b:Middle>Khoirun</b:Middle>
          </b:Person>
        </b:NameList>
      </b:Author>
    </b:Author>
    <b:Title> Peran Guru Dalam Pendidikan Karakter Peserta Didik Di SDIT Ulul Albab 01 Purworejo</b:Title>
    <b:Year>2018</b:Year>
    <b:JournalName>Jurnal Georafflesia, Vol. 3, No.1</b:JournalName>
    <b:RefOrder>39</b:RefOrder>
  </b:Source>
  <b:Source>
    <b:Tag>Eva24</b:Tag>
    <b:SourceType>InternetSite</b:SourceType>
    <b:Guid>{8D75F3DE-FB5E-4025-9887-B06C484F3638}</b:Guid>
    <b:Author>
      <b:Author>
        <b:NameList>
          <b:Person>
            <b:Last>Mumu</b:Last>
            <b:First>Eva</b:First>
            <b:Middle>Tirsa</b:Middle>
          </b:Person>
        </b:NameList>
      </b:Author>
    </b:Author>
    <b:Title> Guru Adalah Teladan Bagi Murid, SMA Negeri 1 Tompaso</b:Title>
    <b:Year>2024</b:Year>
    <b:YearAccessed>2024</b:YearAccessed>
    <b:MonthAccessed>November</b:MonthAccessed>
    <b:DayAccessed>14</b:DayAccessed>
    <b:URL>https://bgpsulawesiutara.kemdikbud.go.id/2024/08/06/guru-adalah-teladan-bagi-murid/,</b:URL>
    <b:RefOrder>18</b:RefOrder>
  </b:Source>
  <b:Source>
    <b:Tag>Nun24</b:Tag>
    <b:SourceType>Interview</b:SourceType>
    <b:Guid>{78FE9FD5-64FC-4F3B-B961-E5D4AF6C3B9E}</b:Guid>
    <b:Author>
      <b:Interviewee>
        <b:NameList>
          <b:Person>
            <b:Last>Nuraenih</b:Last>
            <b:First>Nunung</b:First>
          </b:Person>
        </b:NameList>
      </b:Interviewee>
      <b:Interviewer>
        <b:NameList>
          <b:Person>
            <b:Last>Anbiyaa</b:Last>
            <b:First>Hulalul</b:First>
          </b:Person>
        </b:NameList>
      </b:Interviewer>
    </b:Author>
    <b:Title>Guru Mata Pelajaran Sejarah Kebudayaan Islam</b:Title>
    <b:Year>2024</b:Year>
    <b:Month>Oktober</b:Month>
    <b:Day>30</b:Day>
    <b:RefOrder>19</b:RefOrder>
  </b:Source>
  <b:Source>
    <b:Tag>BGP24</b:Tag>
    <b:SourceType>InternetSite</b:SourceType>
    <b:Guid>{5393B1F5-5095-44E4-A0B6-190277990002}</b:Guid>
    <b:Author>
      <b:Author>
        <b:NameList>
          <b:Person>
            <b:Last>Sulut</b:Last>
            <b:First>BGP</b:First>
          </b:Person>
        </b:NameList>
      </b:Author>
    </b:Author>
    <b:Title>Guru Adalah Teladan Bagi Murid</b:Title>
    <b:Year>2024</b:Year>
    <b:YearAccessed>2024</b:YearAccessed>
    <b:MonthAccessed>November</b:MonthAccessed>
    <b:DayAccessed>14</b:DayAccessed>
    <b:URL>https://bgpsulawesiutara.kemdikbud.go.id/2024/08/06/guru-adalah-teladan-bagi-murid/</b:URL>
    <b:RefOrder>20</b:RefOrder>
  </b:Source>
  <b:Source>
    <b:Tag>Ran13</b:Tag>
    <b:SourceType>InternetSite</b:SourceType>
    <b:Guid>{7AD3613C-B240-4C69-874B-68A5902E983A}</b:Guid>
    <b:Author>
      <b:Author>
        <b:NameList>
          <b:Person>
            <b:Last>Ranis</b:Last>
          </b:Person>
        </b:NameList>
      </b:Author>
    </b:Author>
    <b:Title>Guru Sebagai Motivator</b:Title>
    <b:Year>2013</b:Year>
    <b:YearAccessed>2024</b:YearAccessed>
    <b:MonthAccessed>November</b:MonthAccessed>
    <b:DayAccessed>14</b:DayAccessed>
    <b:URL> https://bimba-aiueo.com/guru-sebagai-motivator/</b:URL>
    <b:RefOrder>21</b:RefOrder>
  </b:Source>
  <b:Source>
    <b:Tag>Yay24</b:Tag>
    <b:SourceType>Interview</b:SourceType>
    <b:Guid>{C9F12ADE-0D4B-47C7-9FAC-2E42A2500011}</b:Guid>
    <b:Author>
      <b:Interviewee>
        <b:NameList>
          <b:Person>
            <b:Last>Komariyah</b:Last>
            <b:First>Yayah</b:First>
          </b:Person>
        </b:NameList>
      </b:Interviewee>
      <b:Interviewer>
        <b:NameList>
          <b:Person>
            <b:Last>Anbiyaa</b:Last>
            <b:First>Hulalul</b:First>
          </b:Person>
        </b:NameList>
      </b:Interviewer>
    </b:Author>
    <b:Title>Guru Mata Pelajaran Al-Qur'an Hadist</b:Title>
    <b:Year>2024</b:Year>
    <b:Month>Oktober</b:Month>
    <b:Day>14</b:Day>
    <b:RefOrder>22</b:RefOrder>
  </b:Source>
  <b:Source>
    <b:Tag>Har24</b:Tag>
    <b:SourceType>Interview</b:SourceType>
    <b:Guid>{56A92A17-3387-4326-A902-DDACDE2CC7DB}</b:Guid>
    <b:Author>
      <b:Interviewee>
        <b:NameList>
          <b:Person>
            <b:Last>Asy'ari</b:Last>
            <b:First>Harun</b:First>
          </b:Person>
        </b:NameList>
      </b:Interviewee>
      <b:Interviewer>
        <b:NameList>
          <b:Person>
            <b:Last>Anbiyaa</b:Last>
            <b:First>Hlalul</b:First>
          </b:Person>
        </b:NameList>
      </b:Interviewer>
    </b:Author>
    <b:Title>Guru Mata Pelajaran Fiqih</b:Title>
    <b:Year>2024</b:Year>
    <b:Month>Oktober</b:Month>
    <b:Day>14</b:Day>
    <b:RefOrder>23</b:RefOrder>
  </b:Source>
  <b:Source>
    <b:Tag>Rah04</b:Tag>
    <b:SourceType>JournalArticle</b:SourceType>
    <b:Guid>{B2667BC6-EE89-4C23-AC37-51AE6B76DA85}</b:Guid>
    <b:Author>
      <b:Author>
        <b:NameList>
          <b:Person>
            <b:Last>Mangestuti</b:Last>
            <b:First>Rahat</b:First>
            <b:Middle>Aziz dan Retno</b:Middle>
          </b:Person>
        </b:NameList>
      </b:Author>
    </b:Author>
    <b:Title>Pengaruh Kecerdasan Intelektual, Emosional, Dan Spiritual Terhadap Agresivitas Pada Mahasiswa UIN Malang</b:Title>
    <b:Year>2004</b:Year>
    <b:JournalName>Jurnal Psikoislamika (Jurnal Psikologi Islam)</b:JournalName>
    <b:RefOrder>12</b:RefOrder>
  </b:Source>
  <b:Source>
    <b:Tag>SFa18</b:Tag>
    <b:SourceType>JournalArticle</b:SourceType>
    <b:Guid>{A90C9E0D-51FA-4771-BEEB-0598AAC44CF8}</b:Guid>
    <b:Author>
      <b:Author>
        <b:NameList>
          <b:Person>
            <b:Last>Wahyudhiana</b:Last>
            <b:First>S.</b:First>
            <b:Middle>Farikhah dan</b:Middle>
          </b:Person>
        </b:NameList>
      </b:Author>
    </b:Author>
    <b:Title>Manajemen Pendidikan</b:Title>
    <b:JournalName>Aswaja Pressindo</b:JournalName>
    <b:Year>2018</b:Year>
    <b:RefOrder>40</b:RefOrder>
  </b:Source>
  <b:Source>
    <b:Tag>Rep06</b:Tag>
    <b:SourceType>Book</b:SourceType>
    <b:Guid>{E50AA451-EDE9-4A36-A793-BD42F80039D9}</b:Guid>
    <b:Author>
      <b:Author>
        <b:NameList>
          <b:Person>
            <b:Last>Indonesia</b:Last>
            <b:First>Republik</b:First>
          </b:Person>
        </b:NameList>
      </b:Author>
    </b:Author>
    <b:Title> Undang-Undang Republik Indonesia No. 14 Tahun 2005 Tentang Guru Dan Dosen Serta Undang-Undang Republik Indonesia No. 20 Tahun 2003 Tentang Sisdiknas</b:Title>
    <b:Year>2006</b:Year>
    <b:City>Bandung</b:City>
    <b:Publisher>Permana</b:Publisher>
    <b:RefOrder>41</b:RefOrder>
  </b:Source>
  <b:Source>
    <b:Tag>Pol23</b:Tag>
    <b:SourceType>InternetSite</b:SourceType>
    <b:Guid>{6D5A35A5-7854-4698-9DA3-89C3ED4E8DBD}</b:Guid>
    <b:Author>
      <b:Author>
        <b:NameList>
          <b:Person>
            <b:Last>Yogyakarta</b:Last>
            <b:First>Polresta</b:First>
          </b:Person>
        </b:NameList>
      </b:Author>
    </b:Author>
    <b:Title>Pengertian Pelajar Menurut Para Ahli</b:Title>
    <b:Year>2023</b:Year>
    <b:URL>Ahli,https://jogja.polri.go.id/yogyakarta/tribrata-news/online/detail/pengertian-pelajar-menurut-para-ahli.html</b:URL>
    <b:RefOrder>42</b:RefOrder>
  </b:Source>
  <b:Source>
    <b:Tag>Nur20</b:Tag>
    <b:SourceType>JournalArticle</b:SourceType>
    <b:Guid>{E84855FB-F707-4F0C-BCF8-23B3B083747A}</b:Guid>
    <b:Author>
      <b:Author>
        <b:NameList>
          <b:Person>
            <b:Last>Araniri</b:Last>
            <b:First>Nuruddin</b:First>
          </b:Person>
        </b:NameList>
      </b:Author>
    </b:Author>
    <b:Title>Peran Guru Pendidikan Agama Islam Dalam Menanamkan Sikap Keberagamaan Yang Toleran</b:Title>
    <b:Year>2020</b:Year>
    <b:JournalName>Risalah 6, No. 1</b:JournalName>
    <b:RefOrder>60</b:RefOrder>
  </b:Source>
</b:Sources>
</file>

<file path=customXml/itemProps1.xml><?xml version="1.0" encoding="utf-8"?>
<ds:datastoreItem xmlns:ds="http://schemas.openxmlformats.org/officeDocument/2006/customXml" ds:itemID="{697A6103-BFB7-3746-95CE-EBDEE2CF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15905</Words>
  <Characters>90660</Characters>
  <Application>Microsoft Office Word</Application>
  <DocSecurity>0</DocSecurity>
  <Lines>755</Lines>
  <Paragraphs>212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Introduction</vt:lpstr>
      <vt:lpstr>Moral degradation or decline has become a deeply concerning phenomenon in today'</vt:lpstr>
      <vt:lpstr>Moral education among students is considered a primary effort to address the ong</vt:lpstr>
      <vt:lpstr>One significant concept within moral education rooted in Islamic tradition is Ta</vt:lpstr>
      <vt:lpstr>Based on this interpretation, implementing Tazkiyatun nafs in moral education ca</vt:lpstr>
      <vt:lpstr>Research on the implementation of Al-Ghazali's Tazkiyatun nafs concept in educat</vt:lpstr>
      <vt:lpstr>Based on the background and problems that have been discussed, this article aims</vt:lpstr>
      <vt:lpstr>Method </vt:lpstr>
    </vt:vector>
  </TitlesOfParts>
  <Company/>
  <LinksUpToDate>false</LinksUpToDate>
  <CharactersWithSpaces>106353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Iffatut Tazkiyyah dkk</dc:creator>
  <cp:keywords/>
  <dc:description/>
  <cp:lastModifiedBy>asus</cp:lastModifiedBy>
  <cp:revision>3</cp:revision>
  <cp:lastPrinted>2026-05-31T07:03:00Z</cp:lastPrinted>
  <dcterms:created xsi:type="dcterms:W3CDTF">2026-05-31T07:03:00Z</dcterms:created>
  <dcterms:modified xsi:type="dcterms:W3CDTF">2026-05-31T07:07:00Z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